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20CE" w14:textId="77777777" w:rsidR="00851017" w:rsidRPr="005265BE" w:rsidRDefault="00B140C0" w:rsidP="00851017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</w:t>
      </w:r>
      <w:r w:rsidR="00851017" w:rsidRPr="005265BE">
        <w:rPr>
          <w:rFonts w:ascii="標楷體" w:eastAsia="標楷體" w:hAnsi="標楷體" w:hint="eastAsia"/>
          <w:sz w:val="28"/>
        </w:rPr>
        <w:t>4</w:t>
      </w:r>
    </w:p>
    <w:p w14:paraId="74775FCA" w14:textId="507EFF02" w:rsidR="00851017" w:rsidRPr="00621824" w:rsidRDefault="00621824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621824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1E7259">
        <w:rPr>
          <w:rFonts w:ascii="標楷體" w:eastAsia="標楷體" w:hAnsi="標楷體" w:hint="eastAsia"/>
          <w:b/>
          <w:color w:val="FF0000"/>
          <w:sz w:val="32"/>
          <w:szCs w:val="32"/>
        </w:rPr>
        <w:t>中和</w:t>
      </w:r>
      <w:r w:rsidRPr="0061671D">
        <w:rPr>
          <w:rFonts w:ascii="標楷體" w:eastAsia="標楷體" w:hAnsi="標楷體" w:hint="eastAsia"/>
          <w:b/>
          <w:color w:val="FF0000"/>
          <w:sz w:val="32"/>
          <w:szCs w:val="32"/>
        </w:rPr>
        <w:t>國小</w:t>
      </w:r>
      <w:r w:rsidRPr="0062182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36945">
        <w:rPr>
          <w:rFonts w:ascii="Times New Roman" w:eastAsia="標楷體" w:hAnsi="Times New Roman" w:cs="Times New Roman"/>
          <w:b/>
          <w:sz w:val="32"/>
          <w:szCs w:val="32"/>
        </w:rPr>
        <w:t>202</w:t>
      </w:r>
      <w:r w:rsidR="00A00E41" w:rsidRPr="00E36945">
        <w:rPr>
          <w:rFonts w:ascii="Times New Roman" w:eastAsia="標楷體" w:hAnsi="Times New Roman" w:cs="Times New Roman"/>
          <w:b/>
          <w:sz w:val="32"/>
          <w:szCs w:val="32"/>
        </w:rPr>
        <w:t>5</w:t>
      </w:r>
      <w:r w:rsidRPr="00621824">
        <w:rPr>
          <w:rFonts w:ascii="標楷體" w:eastAsia="標楷體" w:hAnsi="標楷體" w:hint="eastAsia"/>
          <w:b/>
          <w:sz w:val="32"/>
          <w:szCs w:val="32"/>
        </w:rPr>
        <w:t>世界人權日教學成果</w:t>
      </w:r>
    </w:p>
    <w:p w14:paraId="22A2CA3C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14:paraId="5A353164" w14:textId="752BF9ED" w:rsidR="00851017" w:rsidRPr="005265BE" w:rsidRDefault="00851017" w:rsidP="00851017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授課</w:t>
      </w:r>
      <w:r w:rsidRPr="005265BE">
        <w:rPr>
          <w:rFonts w:ascii="標楷體" w:eastAsia="標楷體" w:hAnsi="標楷體"/>
        </w:rPr>
        <w:t>教師姓名：___</w:t>
      </w:r>
      <w:r w:rsidR="001E7259">
        <w:rPr>
          <w:rFonts w:ascii="標楷體" w:eastAsia="標楷體" w:hAnsi="標楷體" w:hint="eastAsia"/>
          <w:u w:val="single"/>
        </w:rPr>
        <w:t>劉乙蓁</w:t>
      </w:r>
      <w:r w:rsidRPr="005265BE">
        <w:rPr>
          <w:rFonts w:ascii="標楷體" w:eastAsia="標楷體" w:hAnsi="標楷體" w:hint="eastAsia"/>
        </w:rPr>
        <w:t>_____</w:t>
      </w:r>
      <w:r w:rsidRPr="005265BE">
        <w:rPr>
          <w:rFonts w:ascii="標楷體" w:eastAsia="標楷體" w:hAnsi="標楷體"/>
        </w:rPr>
        <w:t xml:space="preserve"> </w:t>
      </w:r>
      <w:r w:rsidRPr="005265BE">
        <w:rPr>
          <w:rFonts w:ascii="標楷體" w:eastAsia="標楷體" w:hAnsi="標楷體" w:hint="eastAsia"/>
        </w:rPr>
        <w:t>教學班</w:t>
      </w:r>
      <w:r w:rsidRPr="005265BE">
        <w:rPr>
          <w:rFonts w:ascii="標楷體" w:eastAsia="標楷體" w:hAnsi="標楷體"/>
        </w:rPr>
        <w:t>級：___</w:t>
      </w:r>
      <w:r w:rsidR="001E7259">
        <w:rPr>
          <w:rFonts w:ascii="標楷體" w:eastAsia="標楷體" w:hAnsi="標楷體" w:hint="eastAsia"/>
          <w:u w:val="single"/>
        </w:rPr>
        <w:t>401</w:t>
      </w:r>
      <w:r w:rsidRPr="005265BE">
        <w:rPr>
          <w:rFonts w:ascii="標楷體" w:eastAsia="標楷體" w:hAnsi="標楷體"/>
        </w:rPr>
        <w:t>__</w:t>
      </w:r>
      <w:r w:rsidRPr="005265BE">
        <w:rPr>
          <w:rFonts w:ascii="標楷體" w:eastAsia="標楷體" w:hAnsi="標楷體" w:hint="eastAsia"/>
        </w:rPr>
        <w:t>___</w:t>
      </w:r>
      <w:r w:rsidRPr="005265BE">
        <w:rPr>
          <w:rFonts w:ascii="標楷體" w:eastAsia="標楷體" w:hAnsi="標楷體"/>
        </w:rPr>
        <w:t xml:space="preserve">_ </w:t>
      </w:r>
      <w:r w:rsidRPr="005265BE">
        <w:rPr>
          <w:rFonts w:ascii="標楷體" w:eastAsia="標楷體" w:hAnsi="標楷體" w:hint="eastAsia"/>
        </w:rPr>
        <w:t>教學領域</w:t>
      </w:r>
      <w:r w:rsidRPr="005265BE">
        <w:rPr>
          <w:rFonts w:ascii="標楷體" w:eastAsia="標楷體" w:hAnsi="標楷體"/>
        </w:rPr>
        <w:t>：__</w:t>
      </w:r>
      <w:r w:rsidR="00E36945" w:rsidRPr="00E36945">
        <w:rPr>
          <w:rFonts w:ascii="標楷體" w:eastAsia="標楷體" w:hAnsi="標楷體" w:hint="eastAsia"/>
          <w:u w:val="single"/>
        </w:rPr>
        <w:t>彈性</w:t>
      </w:r>
      <w:r w:rsidRPr="005265BE">
        <w:rPr>
          <w:rFonts w:ascii="標楷體" w:eastAsia="標楷體" w:hAnsi="標楷體"/>
        </w:rPr>
        <w:t>___</w:t>
      </w:r>
    </w:p>
    <w:p w14:paraId="45B4C21D" w14:textId="38BFE8AF"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    教學單元</w:t>
      </w:r>
      <w:r w:rsidRPr="005265BE">
        <w:rPr>
          <w:rFonts w:ascii="標楷體" w:eastAsia="標楷體" w:hAnsi="標楷體"/>
        </w:rPr>
        <w:t>名稱：_</w:t>
      </w:r>
      <w:r w:rsidR="001E7259">
        <w:rPr>
          <w:rFonts w:ascii="標楷體" w:eastAsia="標楷體" w:hAnsi="標楷體" w:hint="eastAsia"/>
          <w:u w:val="single"/>
        </w:rPr>
        <w:t>反霸凌、學習如何保護自己</w:t>
      </w:r>
      <w:r w:rsidR="001E7259" w:rsidRPr="005265BE">
        <w:rPr>
          <w:rFonts w:ascii="標楷體" w:eastAsia="標楷體" w:hAnsi="標楷體"/>
        </w:rPr>
        <w:t xml:space="preserve"> </w:t>
      </w:r>
      <w:r w:rsidRPr="005265BE">
        <w:rPr>
          <w:rFonts w:ascii="標楷體" w:eastAsia="標楷體" w:hAnsi="標楷體"/>
        </w:rPr>
        <w:t>________</w:t>
      </w:r>
    </w:p>
    <w:p w14:paraId="4287A4E2" w14:textId="77777777"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14:paraId="5969CEDC" w14:textId="77777777" w:rsidTr="00B26F8B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CD3D7A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BC672F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CF4532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9E882D" w14:textId="77777777"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DAE74F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E8AE0B" w14:textId="77777777"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14:paraId="6E2CBE46" w14:textId="77777777" w:rsidTr="00B26F8B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14:paraId="4B31B938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4D9B7761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603F9C81" w14:textId="77777777"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0363D9A8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28A1BEE0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60245DBB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21F18940" w14:textId="77777777" w:rsidTr="00B26F8B">
        <w:trPr>
          <w:jc w:val="center"/>
        </w:trPr>
        <w:tc>
          <w:tcPr>
            <w:tcW w:w="1041" w:type="dxa"/>
            <w:vAlign w:val="center"/>
          </w:tcPr>
          <w:p w14:paraId="458C807C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3A29F508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76AA0187" w14:textId="77777777"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73099F23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32AEEBC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3115873A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6B7788CA" w14:textId="77777777" w:rsidTr="00B26F8B">
        <w:trPr>
          <w:jc w:val="center"/>
        </w:trPr>
        <w:tc>
          <w:tcPr>
            <w:tcW w:w="1041" w:type="dxa"/>
            <w:vAlign w:val="center"/>
          </w:tcPr>
          <w:p w14:paraId="4A2B132C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718B5E4A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0AAD3EE3" w14:textId="77777777"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335243A3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5F98E64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01D88BCA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18376E68" w14:textId="77777777" w:rsidTr="00B26F8B">
        <w:trPr>
          <w:jc w:val="center"/>
        </w:trPr>
        <w:tc>
          <w:tcPr>
            <w:tcW w:w="1041" w:type="dxa"/>
            <w:vAlign w:val="center"/>
          </w:tcPr>
          <w:p w14:paraId="63C7A75E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7D6CA6F9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4C4E98E4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E4C352C" w14:textId="77777777"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4CA0CABA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4F8E1138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2AB184F5" w14:textId="77777777" w:rsidTr="00B26F8B">
        <w:trPr>
          <w:jc w:val="center"/>
        </w:trPr>
        <w:tc>
          <w:tcPr>
            <w:tcW w:w="1041" w:type="dxa"/>
            <w:vAlign w:val="center"/>
          </w:tcPr>
          <w:p w14:paraId="21935630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2C5E3114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348D843D" w14:textId="77777777"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3416E5F0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6D7FF07E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039F67A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111B4A17" w14:textId="77777777" w:rsidTr="00B26F8B">
        <w:trPr>
          <w:jc w:val="center"/>
        </w:trPr>
        <w:tc>
          <w:tcPr>
            <w:tcW w:w="1041" w:type="dxa"/>
            <w:vAlign w:val="center"/>
          </w:tcPr>
          <w:p w14:paraId="77466E49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14:paraId="6401EB11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38A3D174" w14:textId="77777777"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7FA726A7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A82DADD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1913366A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7F467964" w14:textId="77777777" w:rsidTr="00B26F8B">
        <w:trPr>
          <w:jc w:val="center"/>
        </w:trPr>
        <w:tc>
          <w:tcPr>
            <w:tcW w:w="1041" w:type="dxa"/>
            <w:vAlign w:val="center"/>
          </w:tcPr>
          <w:p w14:paraId="5EF61611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14:paraId="21B96F7B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1F68B56" w14:textId="77777777"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4A4C5149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6CD73EB3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188D496C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14:paraId="4DABE445" w14:textId="77777777"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5265BE" w14:paraId="64E6E67B" w14:textId="77777777" w:rsidTr="00265B3D">
        <w:trPr>
          <w:trHeight w:val="7114"/>
        </w:trPr>
        <w:tc>
          <w:tcPr>
            <w:tcW w:w="9526" w:type="dxa"/>
          </w:tcPr>
          <w:p w14:paraId="5660F71E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291E559A" w14:textId="400EDCF2" w:rsidR="001E7259" w:rsidRPr="001E7259" w:rsidRDefault="001E7259" w:rsidP="001E7259">
            <w:pPr>
              <w:widowControl/>
              <w:shd w:val="clear" w:color="auto" w:fill="FFFFFF"/>
              <w:spacing w:after="180" w:line="360" w:lineRule="atLeast"/>
              <w:ind w:left="720"/>
              <w:rPr>
                <w:rFonts w:ascii="Arial" w:eastAsia="新細明體" w:hAnsi="Arial" w:cs="Arial"/>
                <w:color w:val="0A0A0A"/>
              </w:rPr>
            </w:pPr>
            <w:r w:rsidRPr="001E7259">
              <w:rPr>
                <w:rFonts w:ascii="Arial" w:eastAsia="新細明體" w:hAnsi="Arial" w:cs="Arial"/>
                <w:b/>
                <w:bCs/>
                <w:color w:val="0A0A0A"/>
              </w:rPr>
              <w:t>情境設計貼近生活：</w:t>
            </w:r>
            <w:r w:rsidRPr="001E7259">
              <w:rPr>
                <w:rFonts w:ascii="Arial" w:eastAsia="新細明體" w:hAnsi="Arial" w:cs="Arial"/>
                <w:color w:val="0A0A0A"/>
              </w:rPr>
              <w:t>學習單的情境設定成功引起學生共鳴，透過「我可以做什麼」的提問，讓抽象的人權概念轉化為具體的行動建議（例如「打招呼」、「陪伴當小天使」、「互相分享喜歡的東西」）。學生們展現了同理心與主動關懷的意願。</w:t>
            </w:r>
          </w:p>
          <w:p w14:paraId="0BC6CE1D" w14:textId="153F0513" w:rsidR="001E7259" w:rsidRPr="001E7259" w:rsidRDefault="001E7259" w:rsidP="001E7259">
            <w:pPr>
              <w:widowControl/>
              <w:shd w:val="clear" w:color="auto" w:fill="FFFFFF"/>
              <w:spacing w:after="180" w:line="360" w:lineRule="atLeast"/>
              <w:ind w:left="720"/>
              <w:rPr>
                <w:rFonts w:ascii="Arial" w:eastAsia="新細明體" w:hAnsi="Arial" w:cs="Arial"/>
                <w:color w:val="0A0A0A"/>
              </w:rPr>
            </w:pPr>
            <w:r w:rsidRPr="001E7259">
              <w:rPr>
                <w:rFonts w:ascii="Arial" w:eastAsia="新細明體" w:hAnsi="Arial" w:cs="Arial"/>
                <w:b/>
                <w:bCs/>
                <w:color w:val="0A0A0A"/>
              </w:rPr>
              <w:t>分組討論激發思考：</w:t>
            </w:r>
            <w:r w:rsidRPr="001E7259">
              <w:rPr>
                <w:rFonts w:ascii="Arial" w:eastAsia="新細明體" w:hAnsi="Arial" w:cs="Arial"/>
                <w:color w:val="0A0A0A"/>
              </w:rPr>
              <w:t>在「小組的行動討論」環節，學生能針對特定對象（小明或小安）提出行動方案，並進一步連結至背後的權利依據，如「平等權」與「受教育權」。從學生的回答中（如「不要忽略他」、「教他英文」），顯示他們初步理解到每個人都應享有公平受教的權利，無論背景如何。</w:t>
            </w:r>
          </w:p>
          <w:p w14:paraId="64DDE7DA" w14:textId="2DB25AE8" w:rsidR="001E7259" w:rsidRPr="001E7259" w:rsidRDefault="001E7259" w:rsidP="001E7259">
            <w:pPr>
              <w:widowControl/>
              <w:shd w:val="clear" w:color="auto" w:fill="FFFFFF"/>
              <w:spacing w:after="180" w:line="360" w:lineRule="atLeast"/>
              <w:ind w:left="720"/>
              <w:rPr>
                <w:rFonts w:ascii="Arial" w:eastAsia="新細明體" w:hAnsi="Arial" w:cs="Arial"/>
                <w:color w:val="0A0A0A"/>
              </w:rPr>
            </w:pPr>
            <w:r w:rsidRPr="001E7259">
              <w:rPr>
                <w:rFonts w:ascii="Arial" w:eastAsia="新細明體" w:hAnsi="Arial" w:cs="Arial"/>
                <w:b/>
                <w:bCs/>
                <w:color w:val="0A0A0A"/>
              </w:rPr>
              <w:t>強調核心價值：</w:t>
            </w:r>
            <w:r w:rsidRPr="001E7259">
              <w:rPr>
                <w:rFonts w:ascii="Arial" w:eastAsia="新細明體" w:hAnsi="Arial" w:cs="Arial"/>
                <w:color w:val="0A0A0A"/>
              </w:rPr>
              <w:t>總結時再次強調「平等權：無論任何身分背景，兒童都享有不被歧視、被公平對待的權利」以及「受教育權：兒童都有接受教育的權利」，加深了學生的印象。</w:t>
            </w:r>
          </w:p>
          <w:p w14:paraId="4E4AA6EE" w14:textId="005E252E" w:rsidR="001E7259" w:rsidRPr="001E7259" w:rsidRDefault="001E7259" w:rsidP="001E7259">
            <w:pPr>
              <w:widowControl/>
              <w:shd w:val="clear" w:color="auto" w:fill="FFFFFF"/>
              <w:spacing w:after="180" w:line="360" w:lineRule="atLeast"/>
              <w:ind w:left="720"/>
              <w:rPr>
                <w:rFonts w:ascii="Arial" w:eastAsia="新細明體" w:hAnsi="Arial" w:cs="Arial"/>
                <w:color w:val="0A0A0A"/>
              </w:rPr>
            </w:pPr>
            <w:r>
              <w:rPr>
                <w:rFonts w:ascii="Arial" w:eastAsia="新細明體" w:hAnsi="Arial" w:cs="Arial" w:hint="eastAsia"/>
                <w:color w:val="0A0A0A"/>
              </w:rPr>
              <w:t>建議</w:t>
            </w:r>
            <w:r w:rsidRPr="001E7259">
              <w:rPr>
                <w:rFonts w:ascii="Arial" w:eastAsia="新細明體" w:hAnsi="Arial" w:cs="Arial"/>
                <w:color w:val="0A0A0A"/>
              </w:rPr>
              <w:t>分組討論時間可以再拉長，讓更多元的意見能夠充分交流與激盪。</w:t>
            </w:r>
          </w:p>
          <w:p w14:paraId="48F7C900" w14:textId="77777777" w:rsidR="00851017" w:rsidRPr="001E7259" w:rsidRDefault="00851017" w:rsidP="001E7259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/>
              </w:rPr>
            </w:pPr>
          </w:p>
        </w:tc>
      </w:tr>
    </w:tbl>
    <w:p w14:paraId="0924E297" w14:textId="77777777" w:rsidR="00851017" w:rsidRPr="005265BE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Cs w:val="32"/>
        </w:rPr>
        <w:t>(</w:t>
      </w:r>
      <w:r w:rsidR="00265B3D">
        <w:rPr>
          <w:rFonts w:ascii="標楷體" w:eastAsia="標楷體" w:hAnsi="標楷體" w:hint="eastAsia"/>
          <w:szCs w:val="32"/>
        </w:rPr>
        <w:t>省思</w:t>
      </w:r>
      <w:r w:rsidR="00987A2D">
        <w:rPr>
          <w:rFonts w:ascii="標楷體" w:eastAsia="標楷體" w:hAnsi="標楷體" w:hint="eastAsia"/>
          <w:szCs w:val="32"/>
        </w:rPr>
        <w:t>內容</w:t>
      </w:r>
      <w:r w:rsidR="00265B3D">
        <w:rPr>
          <w:rFonts w:ascii="標楷體" w:eastAsia="標楷體" w:hAnsi="標楷體" w:hint="eastAsia"/>
          <w:szCs w:val="32"/>
        </w:rPr>
        <w:t>請與本節課的</w:t>
      </w:r>
      <w:r w:rsidR="00987A2D">
        <w:rPr>
          <w:rFonts w:ascii="標楷體" w:eastAsia="標楷體" w:hAnsi="標楷體" w:hint="eastAsia"/>
          <w:szCs w:val="32"/>
        </w:rPr>
        <w:t>人權議題教學有關，</w:t>
      </w:r>
      <w:r w:rsidR="000C77C2">
        <w:rPr>
          <w:rFonts w:ascii="標楷體" w:eastAsia="標楷體" w:hAnsi="標楷體" w:hint="eastAsia"/>
          <w:szCs w:val="32"/>
        </w:rPr>
        <w:t>且</w:t>
      </w:r>
      <w:r w:rsidR="00265B3D">
        <w:rPr>
          <w:rFonts w:ascii="標楷體" w:eastAsia="標楷體" w:hAnsi="標楷體" w:hint="eastAsia"/>
          <w:szCs w:val="32"/>
        </w:rPr>
        <w:t>字數</w:t>
      </w:r>
      <w:r w:rsidR="00921F75">
        <w:rPr>
          <w:rFonts w:ascii="標楷體" w:eastAsia="標楷體" w:hAnsi="標楷體" w:hint="eastAsia"/>
          <w:szCs w:val="32"/>
        </w:rPr>
        <w:t>含標點</w:t>
      </w:r>
      <w:r w:rsidR="006A14F8">
        <w:rPr>
          <w:rFonts w:ascii="標楷體" w:eastAsia="標楷體" w:hAnsi="標楷體" w:hint="eastAsia"/>
          <w:szCs w:val="32"/>
        </w:rPr>
        <w:t>，不含空格</w:t>
      </w:r>
      <w:r w:rsidR="00987A2D">
        <w:rPr>
          <w:rFonts w:ascii="標楷體" w:eastAsia="標楷體" w:hAnsi="標楷體" w:hint="eastAsia"/>
          <w:szCs w:val="32"/>
        </w:rPr>
        <w:t>超過</w:t>
      </w:r>
      <w:r w:rsidR="006A14F8">
        <w:rPr>
          <w:rFonts w:ascii="標楷體" w:eastAsia="標楷體" w:hAnsi="標楷體" w:hint="eastAsia"/>
          <w:szCs w:val="32"/>
        </w:rPr>
        <w:t>3</w:t>
      </w:r>
      <w:r w:rsidR="00987A2D">
        <w:rPr>
          <w:rFonts w:ascii="標楷體" w:eastAsia="標楷體" w:hAnsi="標楷體" w:hint="eastAsia"/>
          <w:szCs w:val="32"/>
        </w:rPr>
        <w:t>50字</w:t>
      </w:r>
      <w:r w:rsidRPr="005265BE">
        <w:rPr>
          <w:rFonts w:ascii="標楷體" w:eastAsia="標楷體" w:hAnsi="標楷體" w:hint="eastAsia"/>
          <w:szCs w:val="32"/>
        </w:rPr>
        <w:t>)</w:t>
      </w:r>
    </w:p>
    <w:p w14:paraId="67156F87" w14:textId="77777777" w:rsidR="00851017" w:rsidRPr="005265BE" w:rsidRDefault="00851017" w:rsidP="003959F4">
      <w:pPr>
        <w:ind w:leftChars="150" w:left="36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                 </w:t>
      </w:r>
    </w:p>
    <w:sectPr w:rsidR="00851017" w:rsidRPr="005265BE" w:rsidSect="00851017"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36A3" w14:textId="77777777" w:rsidR="004721A5" w:rsidRDefault="004721A5" w:rsidP="00851017">
      <w:r>
        <w:separator/>
      </w:r>
    </w:p>
  </w:endnote>
  <w:endnote w:type="continuationSeparator" w:id="0">
    <w:p w14:paraId="25F80C21" w14:textId="77777777" w:rsidR="004721A5" w:rsidRDefault="004721A5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8258" w14:textId="77777777" w:rsidR="004721A5" w:rsidRDefault="004721A5" w:rsidP="00851017">
      <w:r>
        <w:separator/>
      </w:r>
    </w:p>
  </w:footnote>
  <w:footnote w:type="continuationSeparator" w:id="0">
    <w:p w14:paraId="0B95FD06" w14:textId="77777777" w:rsidR="004721A5" w:rsidRDefault="004721A5" w:rsidP="0085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5E6659D"/>
    <w:multiLevelType w:val="multilevel"/>
    <w:tmpl w:val="2DD4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8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2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2606DE"/>
    <w:multiLevelType w:val="multilevel"/>
    <w:tmpl w:val="2934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8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9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2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5"/>
  </w:num>
  <w:num w:numId="5">
    <w:abstractNumId w:val="19"/>
  </w:num>
  <w:num w:numId="6">
    <w:abstractNumId w:val="16"/>
  </w:num>
  <w:num w:numId="7">
    <w:abstractNumId w:val="12"/>
  </w:num>
  <w:num w:numId="8">
    <w:abstractNumId w:val="25"/>
  </w:num>
  <w:num w:numId="9">
    <w:abstractNumId w:val="4"/>
  </w:num>
  <w:num w:numId="10">
    <w:abstractNumId w:val="1"/>
  </w:num>
  <w:num w:numId="11">
    <w:abstractNumId w:val="26"/>
  </w:num>
  <w:num w:numId="12">
    <w:abstractNumId w:val="7"/>
  </w:num>
  <w:num w:numId="13">
    <w:abstractNumId w:val="10"/>
  </w:num>
  <w:num w:numId="14">
    <w:abstractNumId w:val="18"/>
  </w:num>
  <w:num w:numId="15">
    <w:abstractNumId w:val="11"/>
  </w:num>
  <w:num w:numId="16">
    <w:abstractNumId w:val="21"/>
  </w:num>
  <w:num w:numId="17">
    <w:abstractNumId w:val="0"/>
  </w:num>
  <w:num w:numId="18">
    <w:abstractNumId w:val="6"/>
  </w:num>
  <w:num w:numId="19">
    <w:abstractNumId w:val="23"/>
  </w:num>
  <w:num w:numId="20">
    <w:abstractNumId w:val="3"/>
  </w:num>
  <w:num w:numId="21">
    <w:abstractNumId w:val="8"/>
  </w:num>
  <w:num w:numId="22">
    <w:abstractNumId w:val="14"/>
  </w:num>
  <w:num w:numId="23">
    <w:abstractNumId w:val="9"/>
  </w:num>
  <w:num w:numId="24">
    <w:abstractNumId w:val="20"/>
  </w:num>
  <w:num w:numId="25">
    <w:abstractNumId w:val="24"/>
  </w:num>
  <w:num w:numId="26">
    <w:abstractNumId w:val="15"/>
  </w:num>
  <w:num w:numId="2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05C38"/>
    <w:rsid w:val="00037C66"/>
    <w:rsid w:val="000A4E1E"/>
    <w:rsid w:val="000C77C2"/>
    <w:rsid w:val="001869D8"/>
    <w:rsid w:val="001E7259"/>
    <w:rsid w:val="00265B3D"/>
    <w:rsid w:val="003959F4"/>
    <w:rsid w:val="004721A5"/>
    <w:rsid w:val="00513704"/>
    <w:rsid w:val="00551B46"/>
    <w:rsid w:val="005D22EC"/>
    <w:rsid w:val="0061671D"/>
    <w:rsid w:val="00621824"/>
    <w:rsid w:val="006A14F8"/>
    <w:rsid w:val="0075392F"/>
    <w:rsid w:val="007572EF"/>
    <w:rsid w:val="00833497"/>
    <w:rsid w:val="008335FF"/>
    <w:rsid w:val="00851017"/>
    <w:rsid w:val="00921F75"/>
    <w:rsid w:val="00922409"/>
    <w:rsid w:val="00923918"/>
    <w:rsid w:val="00987A2D"/>
    <w:rsid w:val="00A00E41"/>
    <w:rsid w:val="00AE169C"/>
    <w:rsid w:val="00AE503F"/>
    <w:rsid w:val="00AF698A"/>
    <w:rsid w:val="00B140C0"/>
    <w:rsid w:val="00B203EF"/>
    <w:rsid w:val="00B21E25"/>
    <w:rsid w:val="00B358A0"/>
    <w:rsid w:val="00B6496A"/>
    <w:rsid w:val="00B836FB"/>
    <w:rsid w:val="00C01CEE"/>
    <w:rsid w:val="00C137FF"/>
    <w:rsid w:val="00C8533C"/>
    <w:rsid w:val="00C95171"/>
    <w:rsid w:val="00D53846"/>
    <w:rsid w:val="00E36945"/>
    <w:rsid w:val="00E609CE"/>
    <w:rsid w:val="00EE4416"/>
    <w:rsid w:val="00EF30B3"/>
    <w:rsid w:val="00F3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1D9B7"/>
  <w15:chartTrackingRefBased/>
  <w15:docId w15:val="{BA98E6C9-A36B-476D-A7AF-BC10EE8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  <w:style w:type="character" w:styleId="aff0">
    <w:name w:val="Strong"/>
    <w:basedOn w:val="a0"/>
    <w:uiPriority w:val="22"/>
    <w:qFormat/>
    <w:rsid w:val="001E7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中和國小</cp:lastModifiedBy>
  <cp:revision>7</cp:revision>
  <cp:lastPrinted>2023-11-13T00:53:00Z</cp:lastPrinted>
  <dcterms:created xsi:type="dcterms:W3CDTF">2025-11-27T07:10:00Z</dcterms:created>
  <dcterms:modified xsi:type="dcterms:W3CDTF">2026-01-14T03:15:00Z</dcterms:modified>
</cp:coreProperties>
</file>