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B684" w14:textId="56B1E629" w:rsidR="00851017" w:rsidRPr="00621824" w:rsidRDefault="00621824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21824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C81948">
        <w:rPr>
          <w:rFonts w:ascii="標楷體" w:eastAsia="標楷體" w:hAnsi="標楷體" w:hint="eastAsia"/>
          <w:b/>
          <w:color w:val="FF0000"/>
          <w:sz w:val="32"/>
          <w:szCs w:val="32"/>
        </w:rPr>
        <w:t>長樂</w:t>
      </w:r>
      <w:r w:rsidRPr="0061671D">
        <w:rPr>
          <w:rFonts w:ascii="標楷體" w:eastAsia="標楷體" w:hAnsi="標楷體" w:hint="eastAsia"/>
          <w:b/>
          <w:color w:val="FF0000"/>
          <w:sz w:val="32"/>
          <w:szCs w:val="32"/>
        </w:rPr>
        <w:t>國小</w:t>
      </w:r>
      <w:r w:rsidRPr="00621824">
        <w:rPr>
          <w:rFonts w:ascii="標楷體" w:eastAsia="標楷體" w:hAnsi="標楷體" w:hint="eastAsia"/>
          <w:b/>
          <w:sz w:val="32"/>
          <w:szCs w:val="32"/>
        </w:rPr>
        <w:t xml:space="preserve"> 202</w:t>
      </w:r>
      <w:r w:rsidR="00C81948">
        <w:rPr>
          <w:rFonts w:ascii="標楷體" w:eastAsia="標楷體" w:hAnsi="標楷體" w:hint="eastAsia"/>
          <w:b/>
          <w:sz w:val="32"/>
          <w:szCs w:val="32"/>
        </w:rPr>
        <w:t>5</w:t>
      </w:r>
      <w:r w:rsidRPr="00621824">
        <w:rPr>
          <w:rFonts w:ascii="標楷體" w:eastAsia="標楷體" w:hAnsi="標楷體" w:hint="eastAsia"/>
          <w:b/>
          <w:sz w:val="32"/>
          <w:szCs w:val="32"/>
        </w:rPr>
        <w:t>世界人權日教學成果</w:t>
      </w:r>
    </w:p>
    <w:p w14:paraId="3EB1BDEB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43CFC3A7" w14:textId="4F5C0ED2"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</w:t>
      </w:r>
      <w:r w:rsidR="00E54810" w:rsidRPr="00E54810">
        <w:rPr>
          <w:rFonts w:ascii="標楷體" w:eastAsia="標楷體" w:hAnsi="標楷體" w:hint="eastAsia"/>
          <w:u w:val="single"/>
        </w:rPr>
        <w:t xml:space="preserve">   </w:t>
      </w:r>
      <w:proofErr w:type="gramStart"/>
      <w:r w:rsidR="00D720EB">
        <w:rPr>
          <w:rFonts w:ascii="標楷體" w:eastAsia="標楷體" w:hAnsi="標楷體" w:hint="eastAsia"/>
          <w:u w:val="single"/>
        </w:rPr>
        <w:t>曾擎</w:t>
      </w:r>
      <w:proofErr w:type="gramEnd"/>
      <w:r w:rsidR="00E54810">
        <w:rPr>
          <w:rFonts w:ascii="標楷體" w:eastAsia="標楷體" w:hAnsi="標楷體" w:hint="eastAsia"/>
          <w:u w:val="single"/>
        </w:rPr>
        <w:t xml:space="preserve">     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="00E54810" w:rsidRPr="00E54810">
        <w:rPr>
          <w:rFonts w:ascii="標楷體" w:eastAsia="標楷體" w:hAnsi="標楷體" w:hint="eastAsia"/>
          <w:i/>
          <w:u w:val="single"/>
        </w:rPr>
        <w:t xml:space="preserve">　</w:t>
      </w:r>
      <w:r w:rsidR="00C81948">
        <w:rPr>
          <w:rFonts w:ascii="標楷體" w:eastAsia="標楷體" w:hAnsi="標楷體" w:hint="eastAsia"/>
          <w:u w:val="single"/>
        </w:rPr>
        <w:t>四年一班</w:t>
      </w:r>
      <w:r w:rsidR="00E54810">
        <w:rPr>
          <w:rFonts w:ascii="標楷體" w:eastAsia="標楷體" w:hAnsi="標楷體" w:hint="eastAsia"/>
          <w:u w:val="single"/>
        </w:rPr>
        <w:t xml:space="preserve">　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</w:t>
      </w:r>
      <w:r w:rsidR="00E54810">
        <w:rPr>
          <w:rFonts w:ascii="標楷體" w:eastAsia="標楷體" w:hAnsi="標楷體" w:hint="eastAsia"/>
          <w:u w:val="single"/>
        </w:rPr>
        <w:t>人權教育議題</w:t>
      </w:r>
    </w:p>
    <w:p w14:paraId="1491AAFF" w14:textId="2A710A36" w:rsidR="00851017" w:rsidRPr="005265BE" w:rsidRDefault="00851017" w:rsidP="00C81948">
      <w:pPr>
        <w:snapToGrid w:val="0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教學單元</w:t>
      </w:r>
      <w:r w:rsidRPr="005265BE">
        <w:rPr>
          <w:rFonts w:ascii="標楷體" w:eastAsia="標楷體" w:hAnsi="標楷體"/>
        </w:rPr>
        <w:t>名稱：</w:t>
      </w:r>
      <w:r w:rsidR="00C81948">
        <w:rPr>
          <w:rFonts w:ascii="標楷體" w:eastAsia="標楷體" w:hAnsi="標楷體" w:hint="eastAsia"/>
          <w:noProof/>
        </w:rPr>
        <w:t>全球移動與人權—讓我們開心在一起學習</w:t>
      </w:r>
      <w:r w:rsidR="00E54810" w:rsidRPr="005265BE">
        <w:rPr>
          <w:rFonts w:ascii="標楷體" w:eastAsia="標楷體" w:hAnsi="標楷體"/>
        </w:rPr>
        <w:t xml:space="preserve"> </w:t>
      </w:r>
    </w:p>
    <w:p w14:paraId="3359BD7F" w14:textId="77777777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14:paraId="7622B4AF" w14:textId="77777777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C78835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C10F47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73EF36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ACAAFA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283A26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4B8B10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1F60C63E" w14:textId="77777777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2C7A8F8B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74E1859C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0ACFA1C5" w14:textId="77777777" w:rsidR="00851017" w:rsidRPr="005265BE" w:rsidRDefault="00E5481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A7DABDA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236A742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25BB5962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6E42FD62" w14:textId="77777777" w:rsidTr="00B26F8B">
        <w:trPr>
          <w:jc w:val="center"/>
        </w:trPr>
        <w:tc>
          <w:tcPr>
            <w:tcW w:w="1041" w:type="dxa"/>
            <w:vAlign w:val="center"/>
          </w:tcPr>
          <w:p w14:paraId="5EA1F07E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059405EB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1AB3AA51" w14:textId="77777777" w:rsidR="00851017" w:rsidRPr="005265BE" w:rsidRDefault="00E5481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999A3C3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162C74D7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28B1F77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07C6D942" w14:textId="77777777" w:rsidTr="00B26F8B">
        <w:trPr>
          <w:jc w:val="center"/>
        </w:trPr>
        <w:tc>
          <w:tcPr>
            <w:tcW w:w="1041" w:type="dxa"/>
            <w:vAlign w:val="center"/>
          </w:tcPr>
          <w:p w14:paraId="1AFF7AAF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56125C92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19763471" w14:textId="77777777" w:rsidR="00851017" w:rsidRPr="005265BE" w:rsidRDefault="00E5481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66C6A00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CF50EBE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0437AB3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155A2B5F" w14:textId="77777777" w:rsidTr="00B26F8B">
        <w:trPr>
          <w:jc w:val="center"/>
        </w:trPr>
        <w:tc>
          <w:tcPr>
            <w:tcW w:w="1041" w:type="dxa"/>
            <w:vAlign w:val="center"/>
          </w:tcPr>
          <w:p w14:paraId="72895D3D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1ACAEA11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75826038" w14:textId="77777777" w:rsidR="00851017" w:rsidRPr="005265BE" w:rsidRDefault="00E5481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25B2409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2642789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74D8E56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694EE1C6" w14:textId="77777777" w:rsidTr="00B26F8B">
        <w:trPr>
          <w:jc w:val="center"/>
        </w:trPr>
        <w:tc>
          <w:tcPr>
            <w:tcW w:w="1041" w:type="dxa"/>
            <w:vAlign w:val="center"/>
          </w:tcPr>
          <w:p w14:paraId="3F3EA2D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60FA0F4F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742A378B" w14:textId="77777777" w:rsidR="00851017" w:rsidRPr="005265BE" w:rsidRDefault="00E5481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12A1B447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08DC71B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A1C434E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78E8B038" w14:textId="77777777" w:rsidTr="00B26F8B">
        <w:trPr>
          <w:jc w:val="center"/>
        </w:trPr>
        <w:tc>
          <w:tcPr>
            <w:tcW w:w="1041" w:type="dxa"/>
            <w:vAlign w:val="center"/>
          </w:tcPr>
          <w:p w14:paraId="12384BFD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14C7E156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531C4B1A" w14:textId="77777777" w:rsidR="00851017" w:rsidRPr="005265BE" w:rsidRDefault="00E54810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F79FA62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5878EE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C829707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1F15DBF7" w14:textId="77777777" w:rsidTr="00B26F8B">
        <w:trPr>
          <w:jc w:val="center"/>
        </w:trPr>
        <w:tc>
          <w:tcPr>
            <w:tcW w:w="1041" w:type="dxa"/>
            <w:vAlign w:val="center"/>
          </w:tcPr>
          <w:p w14:paraId="11BD5BE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287B03EF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252B3F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9CE601A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D496B5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4A87ED1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14:paraId="24A44383" w14:textId="77777777"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14:paraId="653431A1" w14:textId="77777777" w:rsidTr="00265B3D">
        <w:trPr>
          <w:trHeight w:val="7114"/>
        </w:trPr>
        <w:tc>
          <w:tcPr>
            <w:tcW w:w="9526" w:type="dxa"/>
          </w:tcPr>
          <w:p w14:paraId="4CBEB595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1F86EDDD" w14:textId="48786EB1" w:rsidR="00851017" w:rsidRPr="00C81948" w:rsidRDefault="007E0D77" w:rsidP="00C819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D720EB">
              <w:rPr>
                <w:rFonts w:ascii="標楷體" w:eastAsia="標楷體" w:hAnsi="標楷體" w:hint="eastAsia"/>
              </w:rPr>
              <w:t xml:space="preserve">  </w:t>
            </w:r>
            <w:r w:rsidR="00C81948" w:rsidRPr="00C81948">
              <w:rPr>
                <w:rStyle w:val="citation-44"/>
                <w:rFonts w:ascii="標楷體" w:eastAsia="標楷體" w:hAnsi="標楷體"/>
              </w:rPr>
              <w:t>本次教學活動主要圍繞「全球移動與人權」的主題展開，成功引導學生認識人們移動的原因，並探討新環境中的人可能遭受的不平等待遇</w:t>
            </w:r>
            <w:r w:rsidR="00C81948" w:rsidRPr="00C81948">
              <w:rPr>
                <w:rStyle w:val="citation-43"/>
                <w:rFonts w:ascii="標楷體" w:eastAsia="標楷體" w:hAnsi="標楷體"/>
              </w:rPr>
              <w:t>。課程設計透過「小明搬家（境內移動）」</w:t>
            </w:r>
            <w:r w:rsidR="00C81948" w:rsidRPr="00044334">
              <w:rPr>
                <w:rStyle w:val="citation-43"/>
                <w:rFonts w:ascii="標楷體" w:eastAsia="標楷體" w:hAnsi="標楷體"/>
              </w:rPr>
              <w:t>和</w:t>
            </w:r>
            <w:r w:rsidR="00C81948" w:rsidRPr="00C81948">
              <w:rPr>
                <w:rStyle w:val="citation-43"/>
                <w:rFonts w:ascii="標楷體" w:eastAsia="標楷體" w:hAnsi="標楷體"/>
              </w:rPr>
              <w:t>「小安來</w:t>
            </w:r>
            <w:proofErr w:type="gramStart"/>
            <w:r w:rsidR="00C81948" w:rsidRPr="00C81948">
              <w:rPr>
                <w:rStyle w:val="citation-43"/>
                <w:rFonts w:ascii="標楷體" w:eastAsia="標楷體" w:hAnsi="標楷體"/>
              </w:rPr>
              <w:t>臺</w:t>
            </w:r>
            <w:proofErr w:type="gramEnd"/>
            <w:r w:rsidR="00C81948" w:rsidRPr="00C81948">
              <w:rPr>
                <w:rStyle w:val="citation-43"/>
                <w:rFonts w:ascii="標楷體" w:eastAsia="標楷體" w:hAnsi="標楷體"/>
              </w:rPr>
              <w:t>（跨國移動）」兩個具體案例，讓中年級學生能將抽象的「權利」概念轉化為身邊可見的困難與感受</w:t>
            </w:r>
            <w:r w:rsidR="00C81948" w:rsidRPr="00C81948">
              <w:rPr>
                <w:rStyle w:val="citation-42"/>
                <w:rFonts w:ascii="標楷體" w:eastAsia="標楷體" w:hAnsi="標楷體"/>
              </w:rPr>
              <w:t>。有效達成了「能說出人們移動到新環境常見的原因」以及「能了解在新環境的人們可能有哪些權利受到不公平的對待」的學習目標</w:t>
            </w:r>
            <w:r w:rsidR="00C81948" w:rsidRPr="00C81948">
              <w:rPr>
                <w:rFonts w:ascii="標楷體" w:eastAsia="標楷體" w:hAnsi="標楷體"/>
              </w:rPr>
              <w:t>。</w:t>
            </w:r>
          </w:p>
          <w:p w14:paraId="7F9177E2" w14:textId="77777777" w:rsidR="00044334" w:rsidRDefault="00044334" w:rsidP="00044334">
            <w:pPr>
              <w:rPr>
                <w:rStyle w:val="citation-39"/>
                <w:rFonts w:ascii="標楷體" w:eastAsia="標楷體" w:hAnsi="標楷體"/>
              </w:rPr>
            </w:pPr>
            <w:r>
              <w:rPr>
                <w:rStyle w:val="citation-41"/>
                <w:rFonts w:ascii="標楷體" w:eastAsia="標楷體" w:hAnsi="標楷體" w:hint="eastAsia"/>
              </w:rPr>
              <w:t xml:space="preserve">  </w:t>
            </w:r>
            <w:r w:rsidR="00C81948" w:rsidRPr="00C81948">
              <w:rPr>
                <w:rStyle w:val="citation-41"/>
                <w:rFonts w:ascii="標楷體" w:eastAsia="標楷體" w:hAnsi="標楷體"/>
              </w:rPr>
              <w:t>課程中清晰介紹了《兒童權利公約》中的</w:t>
            </w:r>
            <w:r w:rsidR="00C81948" w:rsidRPr="00044334">
              <w:rPr>
                <w:rStyle w:val="citation-41"/>
                <w:rFonts w:ascii="標楷體" w:eastAsia="標楷體" w:hAnsi="標楷體"/>
              </w:rPr>
              <w:t>平等權（禁止歧視）和受教育權</w:t>
            </w:r>
            <w:r w:rsidR="00C81948" w:rsidRPr="00C81948">
              <w:rPr>
                <w:rStyle w:val="citation-40"/>
                <w:rFonts w:ascii="標楷體" w:eastAsia="標楷體" w:hAnsi="標楷體"/>
              </w:rPr>
              <w:t>。透過討論小明（聲音小、被排擠）和小安（聽不懂中文、外表不一樣）的經歷，學生能具體辨識出這兩種權利被侵害的情境</w:t>
            </w:r>
            <w:r w:rsidR="00C81948" w:rsidRPr="00C81948">
              <w:rPr>
                <w:rStyle w:val="citation-39"/>
                <w:rFonts w:ascii="標楷體" w:eastAsia="標楷體" w:hAnsi="標楷體"/>
              </w:rPr>
              <w:t>。</w:t>
            </w:r>
          </w:p>
          <w:p w14:paraId="3C17F296" w14:textId="77777777" w:rsidR="00044334" w:rsidRDefault="00044334" w:rsidP="00044334">
            <w:pPr>
              <w:rPr>
                <w:rFonts w:ascii="標楷體" w:eastAsia="標楷體" w:hAnsi="標楷體"/>
              </w:rPr>
            </w:pPr>
            <w:r>
              <w:rPr>
                <w:rStyle w:val="citation-39"/>
                <w:rFonts w:hint="eastAsia"/>
              </w:rPr>
              <w:t xml:space="preserve">  </w:t>
            </w:r>
            <w:r w:rsidR="00C81948" w:rsidRPr="00C81948">
              <w:rPr>
                <w:rStyle w:val="citation-37"/>
                <w:rFonts w:ascii="標楷體" w:eastAsia="標楷體" w:hAnsi="標楷體"/>
              </w:rPr>
              <w:t>教學的</w:t>
            </w:r>
            <w:r>
              <w:rPr>
                <w:rStyle w:val="citation-37"/>
                <w:rFonts w:ascii="標楷體" w:eastAsia="標楷體" w:hAnsi="標楷體" w:hint="eastAsia"/>
              </w:rPr>
              <w:t>重點</w:t>
            </w:r>
            <w:r w:rsidR="00C81948" w:rsidRPr="00C81948">
              <w:rPr>
                <w:rStyle w:val="citation-37"/>
                <w:rFonts w:ascii="標楷體" w:eastAsia="標楷體" w:hAnsi="標楷體"/>
              </w:rPr>
              <w:t>在於鼓勵學生思考「我可以做什麼」來支持新來的同學</w:t>
            </w:r>
            <w:r w:rsidR="00C81948" w:rsidRPr="00C81948">
              <w:rPr>
                <w:rStyle w:val="citation-36"/>
                <w:rFonts w:ascii="標楷體" w:eastAsia="標楷體" w:hAnsi="標楷體"/>
              </w:rPr>
              <w:t>。學習單的設計（個人選擇與小組討論）提供了一個結構化的思考框架</w:t>
            </w:r>
            <w:r w:rsidR="00C81948" w:rsidRPr="00C81948">
              <w:rPr>
                <w:rStyle w:val="citation-35"/>
                <w:rFonts w:ascii="標楷體" w:eastAsia="標楷體" w:hAnsi="標楷體"/>
              </w:rPr>
              <w:t>。學生的反應熱烈，多數人都能提出如「主動邀請、分享喜歡的東西、教簡單中文」等具體且可行的方法</w:t>
            </w:r>
            <w:r w:rsidR="00C81948" w:rsidRPr="00C81948">
              <w:rPr>
                <w:rStyle w:val="citation-34"/>
                <w:rFonts w:ascii="標楷體" w:eastAsia="標楷體" w:hAnsi="標楷體"/>
              </w:rPr>
              <w:t>。這不僅達成了「願意用具體行動支持剛到新環境的人們」的目標</w:t>
            </w:r>
            <w:r w:rsidR="00C81948" w:rsidRPr="00C81948">
              <w:rPr>
                <w:rStyle w:val="citation-33"/>
                <w:rFonts w:ascii="標楷體" w:eastAsia="標楷體" w:hAnsi="標楷體"/>
              </w:rPr>
              <w:t>，更深化了欣賞、包容個別差異的價值觀</w:t>
            </w:r>
            <w:r w:rsidR="00C81948" w:rsidRPr="00C81948">
              <w:rPr>
                <w:rStyle w:val="citation-32"/>
                <w:rFonts w:ascii="標楷體" w:eastAsia="標楷體" w:hAnsi="標楷體"/>
              </w:rPr>
              <w:t>。最終，課程透過學生們開心相處的</w:t>
            </w:r>
            <w:proofErr w:type="gramStart"/>
            <w:r w:rsidR="00C81948" w:rsidRPr="00C81948">
              <w:rPr>
                <w:rStyle w:val="citation-32"/>
                <w:rFonts w:ascii="標楷體" w:eastAsia="標楷體" w:hAnsi="標楷體"/>
              </w:rPr>
              <w:t>圖片作結</w:t>
            </w:r>
            <w:proofErr w:type="gramEnd"/>
            <w:r w:rsidR="00C81948" w:rsidRPr="00C81948">
              <w:rPr>
                <w:rStyle w:val="citation-32"/>
                <w:rFonts w:ascii="標楷體" w:eastAsia="標楷體" w:hAnsi="標楷體"/>
              </w:rPr>
              <w:t xml:space="preserve">，給予正向的肯定與期許 </w:t>
            </w:r>
            <w:r w:rsidR="00C81948" w:rsidRPr="00C81948">
              <w:rPr>
                <w:rFonts w:ascii="標楷體" w:eastAsia="標楷體" w:hAnsi="標楷體"/>
              </w:rPr>
              <w:t>。</w:t>
            </w:r>
          </w:p>
          <w:p w14:paraId="0E180B0B" w14:textId="2C05BB4E" w:rsidR="00C81948" w:rsidRPr="00044334" w:rsidRDefault="00044334" w:rsidP="00044334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</w:t>
            </w:r>
            <w:r w:rsidR="00C81948" w:rsidRPr="00C81948">
              <w:rPr>
                <w:rStyle w:val="citation-31"/>
                <w:rFonts w:ascii="標楷體" w:eastAsia="標楷體" w:hAnsi="標楷體"/>
              </w:rPr>
              <w:t>在情境引入時，可鼓勵學生進一步探討</w:t>
            </w:r>
            <w:r w:rsidR="00C81948" w:rsidRPr="00044334">
              <w:rPr>
                <w:rStyle w:val="citation-31"/>
                <w:rFonts w:ascii="標楷體" w:eastAsia="標楷體" w:hAnsi="標楷體"/>
              </w:rPr>
              <w:t>小明一家人搬家的原因</w:t>
            </w:r>
            <w:r w:rsidR="00C81948" w:rsidRPr="00C81948">
              <w:rPr>
                <w:rStyle w:val="citation-30"/>
                <w:rFonts w:ascii="標楷體" w:eastAsia="標楷體" w:hAnsi="標楷體"/>
              </w:rPr>
              <w:t xml:space="preserve">。除了常見的工作或家庭因素外，若能帶入更多元的移動原因（例如，為了更好的教育資源、逃離天災或衝突等），將能更全面地契合「全球移動」的廣泛主題 </w:t>
            </w:r>
            <w:r w:rsidR="00C81948" w:rsidRPr="00C81948">
              <w:rPr>
                <w:rFonts w:ascii="標楷體" w:eastAsia="標楷體" w:hAnsi="標楷體"/>
              </w:rPr>
              <w:t>。</w:t>
            </w:r>
            <w:proofErr w:type="gramStart"/>
            <w:r w:rsidR="00C81948" w:rsidRPr="00C81948">
              <w:rPr>
                <w:rFonts w:ascii="標楷體" w:eastAsia="標楷體" w:hAnsi="標楷體"/>
              </w:rPr>
              <w:t>此外，</w:t>
            </w:r>
            <w:proofErr w:type="gramEnd"/>
            <w:r w:rsidR="00C81948" w:rsidRPr="00C81948">
              <w:rPr>
                <w:rFonts w:ascii="標楷體" w:eastAsia="標楷體" w:hAnsi="標楷體"/>
              </w:rPr>
              <w:t>在討論小明（境內移動）的困難時，可以進一步強調這是所有新環境中的人，不論是國內或國外，都可能面臨的適應挑戰，以拓寬學生的同理範圍。</w:t>
            </w:r>
          </w:p>
          <w:p w14:paraId="165FF999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7AF732E7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14:paraId="7868BD54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</w:tc>
      </w:tr>
    </w:tbl>
    <w:p w14:paraId="1E60DFE8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</w:t>
      </w:r>
      <w:r w:rsidR="00265B3D">
        <w:rPr>
          <w:rFonts w:ascii="標楷體" w:eastAsia="標楷體" w:hAnsi="標楷體" w:hint="eastAsia"/>
          <w:szCs w:val="32"/>
        </w:rPr>
        <w:t>省思</w:t>
      </w:r>
      <w:r w:rsidR="00987A2D">
        <w:rPr>
          <w:rFonts w:ascii="標楷體" w:eastAsia="標楷體" w:hAnsi="標楷體" w:hint="eastAsia"/>
          <w:szCs w:val="32"/>
        </w:rPr>
        <w:t>內容</w:t>
      </w:r>
      <w:r w:rsidR="00265B3D">
        <w:rPr>
          <w:rFonts w:ascii="標楷體" w:eastAsia="標楷體" w:hAnsi="標楷體" w:hint="eastAsia"/>
          <w:szCs w:val="32"/>
        </w:rPr>
        <w:t>請與本節課的</w:t>
      </w:r>
      <w:r w:rsidR="00987A2D">
        <w:rPr>
          <w:rFonts w:ascii="標楷體" w:eastAsia="標楷體" w:hAnsi="標楷體" w:hint="eastAsia"/>
          <w:szCs w:val="32"/>
        </w:rPr>
        <w:t>人權議題教學有關，</w:t>
      </w:r>
      <w:r w:rsidR="000C77C2">
        <w:rPr>
          <w:rFonts w:ascii="標楷體" w:eastAsia="標楷體" w:hAnsi="標楷體" w:hint="eastAsia"/>
          <w:szCs w:val="32"/>
        </w:rPr>
        <w:t>且</w:t>
      </w:r>
      <w:r w:rsidR="00265B3D">
        <w:rPr>
          <w:rFonts w:ascii="標楷體" w:eastAsia="標楷體" w:hAnsi="標楷體" w:hint="eastAsia"/>
          <w:szCs w:val="32"/>
        </w:rPr>
        <w:t>字數</w:t>
      </w:r>
      <w:r w:rsidR="00921F75">
        <w:rPr>
          <w:rFonts w:ascii="標楷體" w:eastAsia="標楷體" w:hAnsi="標楷體" w:hint="eastAsia"/>
          <w:szCs w:val="32"/>
        </w:rPr>
        <w:t>含標點</w:t>
      </w:r>
      <w:r w:rsidR="006A14F8">
        <w:rPr>
          <w:rFonts w:ascii="標楷體" w:eastAsia="標楷體" w:hAnsi="標楷體" w:hint="eastAsia"/>
          <w:szCs w:val="32"/>
        </w:rPr>
        <w:t>，不含空格</w:t>
      </w:r>
      <w:r w:rsidR="00987A2D">
        <w:rPr>
          <w:rFonts w:ascii="標楷體" w:eastAsia="標楷體" w:hAnsi="標楷體" w:hint="eastAsia"/>
          <w:szCs w:val="32"/>
        </w:rPr>
        <w:t>超過</w:t>
      </w:r>
      <w:r w:rsidR="006A14F8">
        <w:rPr>
          <w:rFonts w:ascii="標楷體" w:eastAsia="標楷體" w:hAnsi="標楷體" w:hint="eastAsia"/>
          <w:szCs w:val="32"/>
        </w:rPr>
        <w:t>3</w:t>
      </w:r>
      <w:r w:rsidR="00987A2D">
        <w:rPr>
          <w:rFonts w:ascii="標楷體" w:eastAsia="標楷體" w:hAnsi="標楷體" w:hint="eastAsia"/>
          <w:szCs w:val="32"/>
        </w:rPr>
        <w:t>50字</w:t>
      </w:r>
      <w:r w:rsidRPr="005265BE">
        <w:rPr>
          <w:rFonts w:ascii="標楷體" w:eastAsia="標楷體" w:hAnsi="標楷體" w:hint="eastAsia"/>
          <w:szCs w:val="32"/>
        </w:rPr>
        <w:t>)</w:t>
      </w:r>
    </w:p>
    <w:p w14:paraId="532A9419" w14:textId="3D11A70E" w:rsidR="004C0E26" w:rsidRPr="004C0E26" w:rsidRDefault="00851017" w:rsidP="004C0E26">
      <w:pPr>
        <w:ind w:leftChars="150" w:left="360"/>
        <w:rPr>
          <w:rFonts w:ascii="標楷體" w:eastAsia="標楷體" w:hAnsi="標楷體" w:hint="eastAsia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D720EB">
        <w:rPr>
          <w:rFonts w:ascii="標楷體" w:eastAsia="標楷體" w:hAnsi="標楷體" w:hint="eastAsia"/>
          <w:b/>
          <w:sz w:val="28"/>
          <w:szCs w:val="28"/>
        </w:rPr>
        <w:t xml:space="preserve">曾擎 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sectPr w:rsidR="004C0E26" w:rsidRPr="004C0E26" w:rsidSect="00851017"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5A54" w14:textId="77777777" w:rsidR="003512E6" w:rsidRDefault="003512E6" w:rsidP="00851017">
      <w:r>
        <w:separator/>
      </w:r>
    </w:p>
  </w:endnote>
  <w:endnote w:type="continuationSeparator" w:id="0">
    <w:p w14:paraId="37236102" w14:textId="77777777" w:rsidR="003512E6" w:rsidRDefault="003512E6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4275" w14:textId="77777777" w:rsidR="003512E6" w:rsidRDefault="003512E6" w:rsidP="00851017">
      <w:r>
        <w:separator/>
      </w:r>
    </w:p>
  </w:footnote>
  <w:footnote w:type="continuationSeparator" w:id="0">
    <w:p w14:paraId="2223CCFF" w14:textId="77777777" w:rsidR="003512E6" w:rsidRDefault="003512E6" w:rsidP="0085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7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1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3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4"/>
  </w:num>
  <w:num w:numId="5">
    <w:abstractNumId w:val="17"/>
  </w:num>
  <w:num w:numId="6">
    <w:abstractNumId w:val="14"/>
  </w:num>
  <w:num w:numId="7">
    <w:abstractNumId w:val="11"/>
  </w:num>
  <w:num w:numId="8">
    <w:abstractNumId w:val="23"/>
  </w:num>
  <w:num w:numId="9">
    <w:abstractNumId w:val="3"/>
  </w:num>
  <w:num w:numId="10">
    <w:abstractNumId w:val="1"/>
  </w:num>
  <w:num w:numId="11">
    <w:abstractNumId w:val="24"/>
  </w:num>
  <w:num w:numId="12">
    <w:abstractNumId w:val="6"/>
  </w:num>
  <w:num w:numId="13">
    <w:abstractNumId w:val="9"/>
  </w:num>
  <w:num w:numId="14">
    <w:abstractNumId w:val="16"/>
  </w:num>
  <w:num w:numId="15">
    <w:abstractNumId w:val="10"/>
  </w:num>
  <w:num w:numId="16">
    <w:abstractNumId w:val="19"/>
  </w:num>
  <w:num w:numId="17">
    <w:abstractNumId w:val="0"/>
  </w:num>
  <w:num w:numId="18">
    <w:abstractNumId w:val="5"/>
  </w:num>
  <w:num w:numId="19">
    <w:abstractNumId w:val="21"/>
  </w:num>
  <w:num w:numId="20">
    <w:abstractNumId w:val="2"/>
  </w:num>
  <w:num w:numId="21">
    <w:abstractNumId w:val="7"/>
  </w:num>
  <w:num w:numId="22">
    <w:abstractNumId w:val="13"/>
  </w:num>
  <w:num w:numId="23">
    <w:abstractNumId w:val="8"/>
  </w:num>
  <w:num w:numId="24">
    <w:abstractNumId w:val="18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05C38"/>
    <w:rsid w:val="00037C66"/>
    <w:rsid w:val="00041EF5"/>
    <w:rsid w:val="00044334"/>
    <w:rsid w:val="000A4E1E"/>
    <w:rsid w:val="000C77C2"/>
    <w:rsid w:val="00177519"/>
    <w:rsid w:val="001869D8"/>
    <w:rsid w:val="00265B3D"/>
    <w:rsid w:val="003512E6"/>
    <w:rsid w:val="00432F64"/>
    <w:rsid w:val="004C0E26"/>
    <w:rsid w:val="00513704"/>
    <w:rsid w:val="00525C28"/>
    <w:rsid w:val="005D1EFA"/>
    <w:rsid w:val="0061671D"/>
    <w:rsid w:val="00621824"/>
    <w:rsid w:val="006A14F8"/>
    <w:rsid w:val="00723628"/>
    <w:rsid w:val="0075392F"/>
    <w:rsid w:val="007572EF"/>
    <w:rsid w:val="007C4317"/>
    <w:rsid w:val="007E0D77"/>
    <w:rsid w:val="00833497"/>
    <w:rsid w:val="008335FF"/>
    <w:rsid w:val="00851017"/>
    <w:rsid w:val="00921F75"/>
    <w:rsid w:val="00923918"/>
    <w:rsid w:val="00987A2D"/>
    <w:rsid w:val="00A934C6"/>
    <w:rsid w:val="00B140C0"/>
    <w:rsid w:val="00B203EF"/>
    <w:rsid w:val="00B21E25"/>
    <w:rsid w:val="00B358A0"/>
    <w:rsid w:val="00B6496A"/>
    <w:rsid w:val="00B836FB"/>
    <w:rsid w:val="00B92497"/>
    <w:rsid w:val="00C137FF"/>
    <w:rsid w:val="00C81948"/>
    <w:rsid w:val="00C8533C"/>
    <w:rsid w:val="00C95171"/>
    <w:rsid w:val="00D720EB"/>
    <w:rsid w:val="00DD7A2B"/>
    <w:rsid w:val="00E54810"/>
    <w:rsid w:val="00E609CE"/>
    <w:rsid w:val="00EF30B3"/>
    <w:rsid w:val="00F34748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557A1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  <w:style w:type="character" w:customStyle="1" w:styleId="citation-44">
    <w:name w:val="citation-44"/>
    <w:basedOn w:val="a0"/>
    <w:rsid w:val="00C81948"/>
  </w:style>
  <w:style w:type="character" w:customStyle="1" w:styleId="citation-43">
    <w:name w:val="citation-43"/>
    <w:basedOn w:val="a0"/>
    <w:rsid w:val="00C81948"/>
  </w:style>
  <w:style w:type="character" w:customStyle="1" w:styleId="citation-42">
    <w:name w:val="citation-42"/>
    <w:basedOn w:val="a0"/>
    <w:rsid w:val="00C81948"/>
  </w:style>
  <w:style w:type="character" w:customStyle="1" w:styleId="citation-41">
    <w:name w:val="citation-41"/>
    <w:basedOn w:val="a0"/>
    <w:rsid w:val="00C81948"/>
  </w:style>
  <w:style w:type="character" w:customStyle="1" w:styleId="citation-40">
    <w:name w:val="citation-40"/>
    <w:basedOn w:val="a0"/>
    <w:rsid w:val="00C81948"/>
  </w:style>
  <w:style w:type="character" w:customStyle="1" w:styleId="citation-39">
    <w:name w:val="citation-39"/>
    <w:basedOn w:val="a0"/>
    <w:rsid w:val="00C81948"/>
  </w:style>
  <w:style w:type="character" w:customStyle="1" w:styleId="citation-38">
    <w:name w:val="citation-38"/>
    <w:basedOn w:val="a0"/>
    <w:rsid w:val="00C81948"/>
  </w:style>
  <w:style w:type="character" w:customStyle="1" w:styleId="citation-37">
    <w:name w:val="citation-37"/>
    <w:basedOn w:val="a0"/>
    <w:rsid w:val="00C81948"/>
  </w:style>
  <w:style w:type="character" w:customStyle="1" w:styleId="citation-36">
    <w:name w:val="citation-36"/>
    <w:basedOn w:val="a0"/>
    <w:rsid w:val="00C81948"/>
  </w:style>
  <w:style w:type="character" w:customStyle="1" w:styleId="citation-35">
    <w:name w:val="citation-35"/>
    <w:basedOn w:val="a0"/>
    <w:rsid w:val="00C81948"/>
  </w:style>
  <w:style w:type="character" w:customStyle="1" w:styleId="citation-34">
    <w:name w:val="citation-34"/>
    <w:basedOn w:val="a0"/>
    <w:rsid w:val="00C81948"/>
  </w:style>
  <w:style w:type="character" w:customStyle="1" w:styleId="citation-33">
    <w:name w:val="citation-33"/>
    <w:basedOn w:val="a0"/>
    <w:rsid w:val="00C81948"/>
  </w:style>
  <w:style w:type="character" w:customStyle="1" w:styleId="citation-32">
    <w:name w:val="citation-32"/>
    <w:basedOn w:val="a0"/>
    <w:rsid w:val="00C81948"/>
  </w:style>
  <w:style w:type="character" w:customStyle="1" w:styleId="citation-31">
    <w:name w:val="citation-31"/>
    <w:basedOn w:val="a0"/>
    <w:rsid w:val="00C81948"/>
  </w:style>
  <w:style w:type="character" w:customStyle="1" w:styleId="citation-30">
    <w:name w:val="citation-30"/>
    <w:basedOn w:val="a0"/>
    <w:rsid w:val="00C8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3226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user</cp:lastModifiedBy>
  <cp:revision>8</cp:revision>
  <cp:lastPrinted>2023-11-13T00:53:00Z</cp:lastPrinted>
  <dcterms:created xsi:type="dcterms:W3CDTF">2024-11-12T02:00:00Z</dcterms:created>
  <dcterms:modified xsi:type="dcterms:W3CDTF">2025-12-18T07:56:00Z</dcterms:modified>
</cp:coreProperties>
</file>