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556" w:rsidRDefault="00F00556"/>
    <w:tbl>
      <w:tblPr>
        <w:tblStyle w:val="ac"/>
        <w:tblW w:w="101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"/>
        <w:gridCol w:w="791"/>
        <w:gridCol w:w="75"/>
        <w:gridCol w:w="263"/>
        <w:gridCol w:w="2450"/>
        <w:gridCol w:w="48"/>
        <w:gridCol w:w="844"/>
        <w:gridCol w:w="574"/>
        <w:gridCol w:w="195"/>
        <w:gridCol w:w="1341"/>
        <w:gridCol w:w="123"/>
        <w:gridCol w:w="95"/>
        <w:gridCol w:w="333"/>
        <w:gridCol w:w="944"/>
        <w:gridCol w:w="93"/>
        <w:gridCol w:w="48"/>
        <w:gridCol w:w="1417"/>
      </w:tblGrid>
      <w:tr w:rsidR="00F00556">
        <w:trPr>
          <w:trHeight w:val="40"/>
          <w:jc w:val="center"/>
        </w:trPr>
        <w:tc>
          <w:tcPr>
            <w:tcW w:w="10191" w:type="dxa"/>
            <w:gridSpan w:val="1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F00556" w:rsidRDefault="009252E4">
            <w:pPr>
              <w:widowControl/>
              <w:spacing w:line="400" w:lineRule="auto"/>
              <w:jc w:val="both"/>
              <w:rPr>
                <w:rFonts w:ascii="BiauKai" w:eastAsia="BiauKai" w:hAnsi="BiauKai" w:cs="BiauKai"/>
                <w:b/>
                <w:sz w:val="40"/>
                <w:szCs w:val="40"/>
              </w:rPr>
            </w:pPr>
            <w:r>
              <w:rPr>
                <w:rFonts w:ascii="BiauKai" w:eastAsia="BiauKai" w:hAnsi="BiauKai" w:cs="BiauKai"/>
                <w:b/>
                <w:sz w:val="40"/>
                <w:szCs w:val="40"/>
              </w:rPr>
              <w:t>基隆市政府教育處107學年度辦理精進國民中學及國民小學教學品質計畫           團務運作成效評估報告表</w:t>
            </w:r>
          </w:p>
        </w:tc>
      </w:tr>
      <w:tr w:rsidR="00F00556">
        <w:trPr>
          <w:trHeight w:val="60"/>
          <w:jc w:val="center"/>
        </w:trPr>
        <w:tc>
          <w:tcPr>
            <w:tcW w:w="1348" w:type="dxa"/>
            <w:gridSpan w:val="2"/>
            <w:vMerge w:val="restart"/>
            <w:tcBorders>
              <w:left w:val="single" w:sz="12" w:space="0" w:color="000000"/>
            </w:tcBorders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領域名稱</w:t>
            </w:r>
          </w:p>
        </w:tc>
        <w:tc>
          <w:tcPr>
            <w:tcW w:w="2836" w:type="dxa"/>
            <w:gridSpan w:val="4"/>
            <w:vMerge w:val="restart"/>
            <w:vAlign w:val="center"/>
          </w:tcPr>
          <w:p w:rsidR="00F00556" w:rsidRPr="00C016B2" w:rsidRDefault="00C016B2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自</w:t>
            </w:r>
            <w:r>
              <w:rPr>
                <w:rFonts w:ascii="BiauKai" w:eastAsiaTheme="minorEastAsia" w:hAnsi="BiauKai" w:cs="BiauKai"/>
              </w:rPr>
              <w:t>然</w:t>
            </w:r>
            <w:r>
              <w:rPr>
                <w:rFonts w:ascii="BiauKai" w:eastAsiaTheme="minorEastAsia" w:hAnsi="BiauKai" w:cs="BiauKai" w:hint="eastAsia"/>
              </w:rPr>
              <w:t>科</w:t>
            </w:r>
            <w:r>
              <w:rPr>
                <w:rFonts w:ascii="BiauKai" w:eastAsiaTheme="minorEastAsia" w:hAnsi="BiauKai" w:cs="BiauKai"/>
              </w:rPr>
              <w:t>學領域國小團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F00556" w:rsidRDefault="009252E4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執行期間</w:t>
            </w:r>
          </w:p>
        </w:tc>
        <w:tc>
          <w:tcPr>
            <w:tcW w:w="1536" w:type="dxa"/>
            <w:gridSpan w:val="2"/>
            <w:vAlign w:val="center"/>
          </w:tcPr>
          <w:p w:rsidR="00F00556" w:rsidRPr="00540E7F" w:rsidRDefault="00540E7F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107.8.1</w:t>
            </w:r>
            <w:r>
              <w:rPr>
                <w:rFonts w:ascii="BiauKai" w:eastAsiaTheme="minorEastAsia" w:hAnsi="BiauKai" w:cs="BiauKai"/>
              </w:rPr>
              <w:t>—</w:t>
            </w:r>
            <w:r>
              <w:rPr>
                <w:rFonts w:ascii="BiauKai" w:eastAsiaTheme="minorEastAsia" w:hAnsi="BiauKai" w:cs="BiauKai" w:hint="eastAsia"/>
              </w:rPr>
              <w:t>108.</w:t>
            </w:r>
            <w:r>
              <w:rPr>
                <w:rFonts w:ascii="BiauKai" w:eastAsiaTheme="minorEastAsia" w:hAnsi="BiauKai" w:cs="BiauKai"/>
              </w:rPr>
              <w:t>7.31</w:t>
            </w:r>
          </w:p>
        </w:tc>
        <w:tc>
          <w:tcPr>
            <w:tcW w:w="1495" w:type="dxa"/>
            <w:gridSpan w:val="4"/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填表人員</w:t>
            </w:r>
          </w:p>
        </w:tc>
        <w:tc>
          <w:tcPr>
            <w:tcW w:w="1558" w:type="dxa"/>
            <w:gridSpan w:val="3"/>
            <w:tcBorders>
              <w:right w:val="single" w:sz="12" w:space="0" w:color="000000"/>
            </w:tcBorders>
            <w:vAlign w:val="center"/>
          </w:tcPr>
          <w:p w:rsidR="00F00556" w:rsidRPr="00540E7F" w:rsidRDefault="00540E7F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楊</w:t>
            </w:r>
            <w:r>
              <w:rPr>
                <w:rFonts w:ascii="BiauKai" w:eastAsiaTheme="minorEastAsia" w:hAnsi="BiauKai" w:cs="BiauKai"/>
              </w:rPr>
              <w:t>孟儒</w:t>
            </w:r>
          </w:p>
        </w:tc>
      </w:tr>
      <w:tr w:rsidR="00F00556">
        <w:trPr>
          <w:trHeight w:val="60"/>
          <w:jc w:val="center"/>
        </w:trPr>
        <w:tc>
          <w:tcPr>
            <w:tcW w:w="1348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836" w:type="dxa"/>
            <w:gridSpan w:val="4"/>
            <w:vMerge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F00556" w:rsidRDefault="00F00556">
            <w:pPr>
              <w:widowControl/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1495" w:type="dxa"/>
            <w:gridSpan w:val="4"/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填表時間</w:t>
            </w:r>
          </w:p>
        </w:tc>
        <w:tc>
          <w:tcPr>
            <w:tcW w:w="1558" w:type="dxa"/>
            <w:gridSpan w:val="3"/>
            <w:tcBorders>
              <w:right w:val="single" w:sz="12" w:space="0" w:color="000000"/>
            </w:tcBorders>
            <w:vAlign w:val="center"/>
          </w:tcPr>
          <w:p w:rsidR="00F00556" w:rsidRPr="00540E7F" w:rsidRDefault="00540E7F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108.6.21</w:t>
            </w:r>
          </w:p>
        </w:tc>
      </w:tr>
      <w:tr w:rsidR="00F00556">
        <w:trPr>
          <w:trHeight w:val="60"/>
          <w:jc w:val="center"/>
        </w:trPr>
        <w:tc>
          <w:tcPr>
            <w:tcW w:w="1348" w:type="dxa"/>
            <w:gridSpan w:val="2"/>
            <w:tcBorders>
              <w:left w:val="single" w:sz="12" w:space="0" w:color="000000"/>
            </w:tcBorders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前言</w:t>
            </w:r>
          </w:p>
        </w:tc>
        <w:tc>
          <w:tcPr>
            <w:tcW w:w="8843" w:type="dxa"/>
            <w:gridSpan w:val="15"/>
            <w:tcBorders>
              <w:right w:val="single" w:sz="12" w:space="0" w:color="000000"/>
            </w:tcBorders>
            <w:vAlign w:val="center"/>
          </w:tcPr>
          <w:p w:rsidR="00865099" w:rsidRDefault="00865099" w:rsidP="00865099">
            <w:pPr>
              <w:ind w:left="480" w:hangingChars="200" w:hanging="480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一、本計畫以有效教學之策略為目標，並十二年國教課綱之精神為主軸，強化課程與教學現場，提升教師教學品質，透過教師增能之研習，與縣市教師彼此交流，進而成長。</w:t>
            </w:r>
          </w:p>
          <w:p w:rsidR="00865099" w:rsidRDefault="00865099" w:rsidP="00865099">
            <w:pPr>
              <w:ind w:left="480" w:hangingChars="200" w:hanging="480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二、本計畫為發展教師共同備課之教學模式，配合「十二年國教課綱」領綱之內容，發展自然科學領域教學之方法與素養導向之教學策略，發展素養導向之課程與教學方案。</w:t>
            </w:r>
          </w:p>
          <w:p w:rsidR="00F00556" w:rsidRDefault="00865099" w:rsidP="00865099">
            <w:pPr>
              <w:widowControl/>
              <w:ind w:left="360" w:hangingChars="150" w:hanging="360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三、本計畫旨在建構課程教學之支持體系，建立國小領域教師專業對話之機制，提高領域教師跨校、跨領域之交流機會，以深化教師之課程與教學，達成公開觀課的目的。</w:t>
            </w:r>
          </w:p>
        </w:tc>
      </w:tr>
      <w:tr w:rsidR="00F00556">
        <w:trPr>
          <w:trHeight w:val="60"/>
          <w:jc w:val="center"/>
        </w:trPr>
        <w:tc>
          <w:tcPr>
            <w:tcW w:w="10191" w:type="dxa"/>
            <w:gridSpan w:val="17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量化分析</w:t>
            </w:r>
          </w:p>
        </w:tc>
      </w:tr>
      <w:tr w:rsidR="00F00556">
        <w:trPr>
          <w:trHeight w:val="60"/>
          <w:jc w:val="center"/>
        </w:trPr>
        <w:tc>
          <w:tcPr>
            <w:tcW w:w="1686" w:type="dxa"/>
            <w:gridSpan w:val="4"/>
            <w:tcBorders>
              <w:left w:val="single" w:sz="12" w:space="0" w:color="000000"/>
            </w:tcBorders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經費核撥數</w:t>
            </w:r>
          </w:p>
        </w:tc>
        <w:tc>
          <w:tcPr>
            <w:tcW w:w="2450" w:type="dxa"/>
            <w:vAlign w:val="center"/>
          </w:tcPr>
          <w:p w:rsidR="00F00556" w:rsidRPr="00C016B2" w:rsidRDefault="00C016B2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100000</w:t>
            </w:r>
          </w:p>
        </w:tc>
        <w:tc>
          <w:tcPr>
            <w:tcW w:w="1661" w:type="dxa"/>
            <w:gridSpan w:val="4"/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結餘數</w:t>
            </w:r>
          </w:p>
        </w:tc>
        <w:tc>
          <w:tcPr>
            <w:tcW w:w="1464" w:type="dxa"/>
            <w:gridSpan w:val="2"/>
            <w:tcBorders>
              <w:right w:val="single" w:sz="12" w:space="0" w:color="000000"/>
            </w:tcBorders>
            <w:vAlign w:val="center"/>
          </w:tcPr>
          <w:p w:rsidR="00F00556" w:rsidRPr="00C016B2" w:rsidRDefault="00C016B2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0</w:t>
            </w:r>
          </w:p>
        </w:tc>
        <w:tc>
          <w:tcPr>
            <w:tcW w:w="1465" w:type="dxa"/>
            <w:gridSpan w:val="4"/>
            <w:tcBorders>
              <w:right w:val="single" w:sz="12" w:space="0" w:color="000000"/>
            </w:tcBorders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執行率</w:t>
            </w:r>
          </w:p>
        </w:tc>
        <w:tc>
          <w:tcPr>
            <w:tcW w:w="1465" w:type="dxa"/>
            <w:gridSpan w:val="2"/>
            <w:tcBorders>
              <w:right w:val="single" w:sz="12" w:space="0" w:color="000000"/>
            </w:tcBorders>
            <w:vAlign w:val="center"/>
          </w:tcPr>
          <w:p w:rsidR="00F00556" w:rsidRPr="00C016B2" w:rsidRDefault="00C016B2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100%</w:t>
            </w:r>
          </w:p>
        </w:tc>
      </w:tr>
      <w:tr w:rsidR="00F00556">
        <w:trPr>
          <w:trHeight w:val="60"/>
          <w:jc w:val="center"/>
        </w:trPr>
        <w:tc>
          <w:tcPr>
            <w:tcW w:w="1686" w:type="dxa"/>
            <w:gridSpan w:val="4"/>
            <w:tcBorders>
              <w:left w:val="single" w:sz="12" w:space="0" w:color="000000"/>
            </w:tcBorders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專業成長活動場次數量</w:t>
            </w:r>
          </w:p>
        </w:tc>
        <w:tc>
          <w:tcPr>
            <w:tcW w:w="2450" w:type="dxa"/>
            <w:vAlign w:val="center"/>
          </w:tcPr>
          <w:p w:rsidR="00F00556" w:rsidRPr="00540E7F" w:rsidRDefault="00540E7F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5</w:t>
            </w:r>
          </w:p>
        </w:tc>
        <w:tc>
          <w:tcPr>
            <w:tcW w:w="1661" w:type="dxa"/>
            <w:gridSpan w:val="4"/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總參加人數</w:t>
            </w:r>
          </w:p>
        </w:tc>
        <w:tc>
          <w:tcPr>
            <w:tcW w:w="4394" w:type="dxa"/>
            <w:gridSpan w:val="8"/>
            <w:tcBorders>
              <w:right w:val="single" w:sz="12" w:space="0" w:color="000000"/>
            </w:tcBorders>
            <w:vAlign w:val="center"/>
          </w:tcPr>
          <w:p w:rsidR="00F00556" w:rsidRPr="00540E7F" w:rsidRDefault="00540E7F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40</w:t>
            </w:r>
          </w:p>
        </w:tc>
      </w:tr>
      <w:tr w:rsidR="00F00556">
        <w:trPr>
          <w:trHeight w:val="60"/>
          <w:jc w:val="center"/>
        </w:trPr>
        <w:tc>
          <w:tcPr>
            <w:tcW w:w="1686" w:type="dxa"/>
            <w:gridSpan w:val="4"/>
            <w:tcBorders>
              <w:left w:val="single" w:sz="12" w:space="0" w:color="000000"/>
            </w:tcBorders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到校輔導次數</w:t>
            </w:r>
          </w:p>
        </w:tc>
        <w:tc>
          <w:tcPr>
            <w:tcW w:w="2450" w:type="dxa"/>
            <w:vAlign w:val="center"/>
          </w:tcPr>
          <w:p w:rsidR="00F00556" w:rsidRPr="00C016B2" w:rsidRDefault="00C016B2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3</w:t>
            </w:r>
          </w:p>
        </w:tc>
        <w:tc>
          <w:tcPr>
            <w:tcW w:w="1661" w:type="dxa"/>
            <w:gridSpan w:val="4"/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示範教學次數</w:t>
            </w:r>
          </w:p>
        </w:tc>
        <w:tc>
          <w:tcPr>
            <w:tcW w:w="1559" w:type="dxa"/>
            <w:gridSpan w:val="3"/>
            <w:vAlign w:val="center"/>
          </w:tcPr>
          <w:p w:rsidR="00F00556" w:rsidRPr="00C016B2" w:rsidRDefault="00C016B2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3</w:t>
            </w:r>
          </w:p>
        </w:tc>
        <w:tc>
          <w:tcPr>
            <w:tcW w:w="1418" w:type="dxa"/>
            <w:gridSpan w:val="4"/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教材與示例研發之件數</w:t>
            </w:r>
          </w:p>
        </w:tc>
        <w:tc>
          <w:tcPr>
            <w:tcW w:w="1417" w:type="dxa"/>
            <w:tcBorders>
              <w:right w:val="single" w:sz="12" w:space="0" w:color="000000"/>
            </w:tcBorders>
            <w:vAlign w:val="center"/>
          </w:tcPr>
          <w:p w:rsidR="00F00556" w:rsidRPr="00C016B2" w:rsidRDefault="00C016B2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1</w:t>
            </w:r>
          </w:p>
        </w:tc>
      </w:tr>
      <w:tr w:rsidR="00F00556">
        <w:trPr>
          <w:trHeight w:val="60"/>
          <w:jc w:val="center"/>
        </w:trPr>
        <w:tc>
          <w:tcPr>
            <w:tcW w:w="1686" w:type="dxa"/>
            <w:gridSpan w:val="4"/>
            <w:tcBorders>
              <w:left w:val="single" w:sz="12" w:space="0" w:color="000000"/>
            </w:tcBorders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滿意度達80％以上場次</w:t>
            </w:r>
          </w:p>
        </w:tc>
        <w:tc>
          <w:tcPr>
            <w:tcW w:w="2450" w:type="dxa"/>
            <w:vAlign w:val="center"/>
          </w:tcPr>
          <w:p w:rsidR="00F00556" w:rsidRPr="00C016B2" w:rsidRDefault="00C016B2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3</w:t>
            </w:r>
          </w:p>
        </w:tc>
        <w:tc>
          <w:tcPr>
            <w:tcW w:w="1661" w:type="dxa"/>
            <w:gridSpan w:val="4"/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滿意度未達80％以上場次</w:t>
            </w:r>
          </w:p>
        </w:tc>
        <w:tc>
          <w:tcPr>
            <w:tcW w:w="4394" w:type="dxa"/>
            <w:gridSpan w:val="8"/>
            <w:tcBorders>
              <w:right w:val="single" w:sz="12" w:space="0" w:color="000000"/>
            </w:tcBorders>
            <w:vAlign w:val="center"/>
          </w:tcPr>
          <w:p w:rsidR="00F00556" w:rsidRPr="00C016B2" w:rsidRDefault="00C016B2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0</w:t>
            </w:r>
          </w:p>
        </w:tc>
      </w:tr>
      <w:tr w:rsidR="00F00556">
        <w:trPr>
          <w:trHeight w:val="440"/>
          <w:jc w:val="center"/>
        </w:trPr>
        <w:tc>
          <w:tcPr>
            <w:tcW w:w="10191" w:type="dxa"/>
            <w:gridSpan w:val="17"/>
            <w:tcBorders>
              <w:left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各場次內容說明與質性分析</w:t>
            </w:r>
          </w:p>
        </w:tc>
      </w:tr>
      <w:tr w:rsidR="00F00556">
        <w:trPr>
          <w:trHeight w:val="60"/>
          <w:jc w:val="center"/>
        </w:trPr>
        <w:tc>
          <w:tcPr>
            <w:tcW w:w="557" w:type="dxa"/>
            <w:vMerge w:val="restart"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9252E4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第</w:t>
            </w:r>
          </w:p>
          <w:p w:rsidR="00F00556" w:rsidRDefault="009252E4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一</w:t>
            </w:r>
          </w:p>
          <w:p w:rsidR="00F00556" w:rsidRDefault="009252E4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場</w:t>
            </w:r>
          </w:p>
        </w:tc>
        <w:tc>
          <w:tcPr>
            <w:tcW w:w="791" w:type="dxa"/>
            <w:tcBorders>
              <w:left w:val="single" w:sz="4" w:space="0" w:color="000000"/>
            </w:tcBorders>
            <w:shd w:val="clear" w:color="auto" w:fill="D0CECE"/>
            <w:vAlign w:val="center"/>
          </w:tcPr>
          <w:p w:rsidR="00F00556" w:rsidRDefault="009252E4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研習名稱</w:t>
            </w:r>
          </w:p>
        </w:tc>
        <w:tc>
          <w:tcPr>
            <w:tcW w:w="8843" w:type="dxa"/>
            <w:gridSpan w:val="15"/>
            <w:tcBorders>
              <w:right w:val="single" w:sz="12" w:space="0" w:color="000000"/>
            </w:tcBorders>
            <w:shd w:val="clear" w:color="auto" w:fill="D0CECE"/>
            <w:vAlign w:val="center"/>
          </w:tcPr>
          <w:p w:rsidR="00F00556" w:rsidRPr="00865099" w:rsidRDefault="00865099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安</w:t>
            </w:r>
            <w:r>
              <w:rPr>
                <w:rFonts w:ascii="BiauKai" w:eastAsiaTheme="minorEastAsia" w:hAnsi="BiauKai" w:cs="BiauKai"/>
              </w:rPr>
              <w:t>樂區巡迴輔導</w:t>
            </w:r>
          </w:p>
        </w:tc>
      </w:tr>
      <w:tr w:rsidR="00F00556">
        <w:trPr>
          <w:trHeight w:val="18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000000"/>
            </w:tcBorders>
            <w:vAlign w:val="center"/>
          </w:tcPr>
          <w:p w:rsidR="00F00556" w:rsidRDefault="009252E4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內容概況</w:t>
            </w: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F00556" w:rsidRDefault="009252E4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辦理日期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F00556" w:rsidRPr="001625C1" w:rsidRDefault="001625C1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108.</w:t>
            </w:r>
            <w:r>
              <w:rPr>
                <w:rFonts w:ascii="BiauKai" w:eastAsiaTheme="minorEastAsia" w:hAnsi="BiauKai" w:cs="BiauKai"/>
              </w:rPr>
              <w:t>3.13</w:t>
            </w:r>
          </w:p>
        </w:tc>
      </w:tr>
      <w:tr w:rsidR="00F00556">
        <w:trPr>
          <w:trHeight w:val="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F00556" w:rsidRDefault="009252E4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辦理地點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F00556" w:rsidRPr="001625C1" w:rsidRDefault="001625C1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長</w:t>
            </w:r>
            <w:r>
              <w:rPr>
                <w:rFonts w:ascii="BiauKai" w:eastAsiaTheme="minorEastAsia" w:hAnsi="BiauKai" w:cs="BiauKai"/>
              </w:rPr>
              <w:t>樂國小</w:t>
            </w:r>
          </w:p>
        </w:tc>
      </w:tr>
      <w:tr w:rsidR="00F00556">
        <w:trPr>
          <w:trHeight w:val="14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F00556" w:rsidRDefault="009252E4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研習對象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F00556" w:rsidRPr="001625C1" w:rsidRDefault="001625C1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各</w:t>
            </w:r>
            <w:r>
              <w:rPr>
                <w:rFonts w:ascii="BiauKai" w:eastAsiaTheme="minorEastAsia" w:hAnsi="BiauKai" w:cs="BiauKai"/>
              </w:rPr>
              <w:t>校自然科教師</w:t>
            </w:r>
          </w:p>
        </w:tc>
      </w:tr>
      <w:tr w:rsidR="00F00556">
        <w:trPr>
          <w:trHeight w:val="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F00556" w:rsidRDefault="009252E4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實施方式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F00556" w:rsidRPr="001625C1" w:rsidRDefault="001625C1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探</w:t>
            </w:r>
            <w:r>
              <w:rPr>
                <w:rFonts w:ascii="BiauKai" w:eastAsiaTheme="minorEastAsia" w:hAnsi="BiauKai" w:cs="BiauKai"/>
              </w:rPr>
              <w:t>究</w:t>
            </w:r>
            <w:r>
              <w:rPr>
                <w:rFonts w:ascii="BiauKai" w:eastAsiaTheme="minorEastAsia" w:hAnsi="BiauKai" w:cs="BiauKai"/>
              </w:rPr>
              <w:t xml:space="preserve"> </w:t>
            </w:r>
            <w:r>
              <w:rPr>
                <w:rFonts w:ascii="BiauKai" w:eastAsiaTheme="minorEastAsia" w:hAnsi="BiauKai" w:cs="BiauKai" w:hint="eastAsia"/>
              </w:rPr>
              <w:t>、</w:t>
            </w:r>
            <w:r>
              <w:rPr>
                <w:rFonts w:ascii="BiauKai" w:eastAsiaTheme="minorEastAsia" w:hAnsi="BiauKai" w:cs="BiauKai"/>
              </w:rPr>
              <w:t>實作、討論</w:t>
            </w:r>
          </w:p>
        </w:tc>
      </w:tr>
      <w:tr w:rsidR="00F00556">
        <w:trPr>
          <w:trHeight w:val="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F00556" w:rsidRDefault="009252E4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參與總人數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F00556" w:rsidRPr="001625C1" w:rsidRDefault="001625C1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20</w:t>
            </w:r>
          </w:p>
        </w:tc>
      </w:tr>
      <w:tr w:rsidR="00F00556">
        <w:trPr>
          <w:trHeight w:val="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tcBorders>
              <w:left w:val="single" w:sz="4" w:space="0" w:color="000000"/>
            </w:tcBorders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預期效益</w:t>
            </w:r>
          </w:p>
        </w:tc>
        <w:tc>
          <w:tcPr>
            <w:tcW w:w="8843" w:type="dxa"/>
            <w:gridSpan w:val="15"/>
            <w:tcBorders>
              <w:right w:val="single" w:sz="12" w:space="0" w:color="000000"/>
            </w:tcBorders>
          </w:tcPr>
          <w:p w:rsidR="00F00556" w:rsidRDefault="00865099">
            <w:pPr>
              <w:rPr>
                <w:rFonts w:ascii="BiauKai" w:eastAsia="BiauKai" w:hAnsi="BiauKai" w:cs="BiauKai"/>
                <w:color w:val="000000"/>
              </w:rPr>
            </w:pPr>
            <w:r>
              <w:rPr>
                <w:rFonts w:ascii="BiauKai" w:eastAsia="BiauKai" w:hAnsi="BiauKai" w:cs="BiauKai"/>
              </w:rPr>
              <w:t>本計畫以有效教學之策略為目標，並十二年國教課綱之精神為主軸，強化課程與教學現場，提升教師教學品質，透過教師增能之研習，與縣市教師彼此交流，進而成長。</w:t>
            </w:r>
          </w:p>
        </w:tc>
      </w:tr>
      <w:tr w:rsidR="00F00556">
        <w:trPr>
          <w:trHeight w:val="2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  <w:color w:val="000000"/>
              </w:rPr>
            </w:pPr>
          </w:p>
        </w:tc>
        <w:tc>
          <w:tcPr>
            <w:tcW w:w="791" w:type="dxa"/>
            <w:tcBorders>
              <w:left w:val="single" w:sz="4" w:space="0" w:color="000000"/>
            </w:tcBorders>
            <w:vAlign w:val="center"/>
          </w:tcPr>
          <w:p w:rsidR="00F00556" w:rsidRDefault="009252E4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評估方式</w:t>
            </w:r>
          </w:p>
        </w:tc>
        <w:tc>
          <w:tcPr>
            <w:tcW w:w="8843" w:type="dxa"/>
            <w:gridSpan w:val="15"/>
            <w:tcBorders>
              <w:right w:val="single" w:sz="12" w:space="0" w:color="000000"/>
            </w:tcBorders>
            <w:vAlign w:val="center"/>
          </w:tcPr>
          <w:p w:rsidR="00865099" w:rsidRDefault="00865099" w:rsidP="00865099">
            <w:pPr>
              <w:numPr>
                <w:ilvl w:val="1"/>
                <w:numId w:val="1"/>
              </w:num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1.組織支持與改變：使用行前問卷了解學校領域運作與教師需求，進行領域對談，形塑專業導向的領域文化。</w:t>
            </w:r>
          </w:p>
          <w:p w:rsidR="00F00556" w:rsidRDefault="00865099" w:rsidP="00865099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2.教師反應:採取會議記錄方式與各校專業對話，提供領域專業支持，有效解決教學現場問題。</w:t>
            </w:r>
          </w:p>
        </w:tc>
      </w:tr>
      <w:tr w:rsidR="00F00556">
        <w:trPr>
          <w:trHeight w:val="14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000000"/>
            </w:tcBorders>
            <w:vAlign w:val="center"/>
          </w:tcPr>
          <w:p w:rsidR="00F00556" w:rsidRDefault="009252E4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評估結果</w:t>
            </w:r>
          </w:p>
        </w:tc>
        <w:tc>
          <w:tcPr>
            <w:tcW w:w="2836" w:type="dxa"/>
            <w:gridSpan w:val="4"/>
            <w:tcBorders>
              <w:right w:val="single" w:sz="4" w:space="0" w:color="000000"/>
            </w:tcBorders>
            <w:vAlign w:val="center"/>
          </w:tcPr>
          <w:p w:rsidR="00F00556" w:rsidRDefault="009252E4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一、講師表現</w:t>
            </w:r>
          </w:p>
        </w:tc>
        <w:tc>
          <w:tcPr>
            <w:tcW w:w="6007" w:type="dxa"/>
            <w:gridSpan w:val="11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F00556" w:rsidRPr="001625C1" w:rsidRDefault="001625C1">
            <w:pPr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口</w:t>
            </w:r>
            <w:r>
              <w:rPr>
                <w:rFonts w:ascii="BiauKai" w:eastAsiaTheme="minorEastAsia" w:hAnsi="BiauKai" w:cs="BiauKai"/>
              </w:rPr>
              <w:t>條清</w:t>
            </w:r>
            <w:r>
              <w:rPr>
                <w:rFonts w:ascii="BiauKai" w:eastAsiaTheme="minorEastAsia" w:hAnsi="BiauKai" w:cs="BiauKai" w:hint="eastAsia"/>
              </w:rPr>
              <w:t>晰</w:t>
            </w:r>
            <w:r>
              <w:rPr>
                <w:rFonts w:ascii="BiauKai" w:eastAsiaTheme="minorEastAsia" w:hAnsi="BiauKai" w:cs="BiauKai"/>
              </w:rPr>
              <w:t>、</w:t>
            </w:r>
            <w:r w:rsidR="00D22888">
              <w:rPr>
                <w:rFonts w:ascii="BiauKai" w:eastAsiaTheme="minorEastAsia" w:hAnsi="BiauKai" w:cs="BiauKai" w:hint="eastAsia"/>
              </w:rPr>
              <w:t>立</w:t>
            </w:r>
            <w:r w:rsidR="00D22888">
              <w:rPr>
                <w:rFonts w:ascii="BiauKai" w:eastAsiaTheme="minorEastAsia" w:hAnsi="BiauKai" w:cs="BiauKai"/>
              </w:rPr>
              <w:t>論清楚</w:t>
            </w:r>
          </w:p>
        </w:tc>
      </w:tr>
      <w:tr w:rsidR="00F00556">
        <w:trPr>
          <w:trHeight w:val="14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836" w:type="dxa"/>
            <w:gridSpan w:val="4"/>
            <w:tcBorders>
              <w:right w:val="single" w:sz="4" w:space="0" w:color="000000"/>
            </w:tcBorders>
            <w:vAlign w:val="center"/>
          </w:tcPr>
          <w:p w:rsidR="00F00556" w:rsidRDefault="009252E4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二、接受與理解研習理念與內容。</w:t>
            </w:r>
          </w:p>
        </w:tc>
        <w:tc>
          <w:tcPr>
            <w:tcW w:w="6007" w:type="dxa"/>
            <w:gridSpan w:val="11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F00556" w:rsidRPr="00D57CE6" w:rsidRDefault="00D57CE6">
            <w:pPr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研</w:t>
            </w:r>
            <w:r>
              <w:rPr>
                <w:rFonts w:ascii="BiauKai" w:eastAsiaTheme="minorEastAsia" w:hAnsi="BiauKai" w:cs="BiauKai"/>
              </w:rPr>
              <w:t>習內容符合</w:t>
            </w:r>
            <w:r>
              <w:rPr>
                <w:rFonts w:ascii="BiauKai" w:eastAsiaTheme="minorEastAsia" w:hAnsi="BiauKai" w:cs="BiauKai" w:hint="eastAsia"/>
              </w:rPr>
              <w:t>教</w:t>
            </w:r>
            <w:r>
              <w:rPr>
                <w:rFonts w:ascii="BiauKai" w:eastAsiaTheme="minorEastAsia" w:hAnsi="BiauKai" w:cs="BiauKai"/>
              </w:rPr>
              <w:t>師</w:t>
            </w:r>
            <w:r>
              <w:rPr>
                <w:rFonts w:ascii="BiauKai" w:eastAsiaTheme="minorEastAsia" w:hAnsi="BiauKai" w:cs="BiauKai" w:hint="eastAsia"/>
              </w:rPr>
              <w:t>需</w:t>
            </w:r>
            <w:r>
              <w:rPr>
                <w:rFonts w:ascii="BiauKai" w:eastAsiaTheme="minorEastAsia" w:hAnsi="BiauKai" w:cs="BiauKai"/>
              </w:rPr>
              <w:t>求</w:t>
            </w:r>
          </w:p>
        </w:tc>
      </w:tr>
      <w:tr w:rsidR="00F00556">
        <w:trPr>
          <w:trHeight w:val="42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836" w:type="dxa"/>
            <w:gridSpan w:val="4"/>
            <w:tcBorders>
              <w:right w:val="single" w:sz="4" w:space="0" w:color="000000"/>
            </w:tcBorders>
            <w:vAlign w:val="center"/>
          </w:tcPr>
          <w:p w:rsidR="00F00556" w:rsidRDefault="009252E4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三、願與同事分享</w:t>
            </w:r>
          </w:p>
        </w:tc>
        <w:tc>
          <w:tcPr>
            <w:tcW w:w="6007" w:type="dxa"/>
            <w:gridSpan w:val="11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F00556" w:rsidRDefault="00D22888">
            <w:pPr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Theme="minorEastAsia" w:hAnsi="BiauKai" w:cs="BiauKai" w:hint="eastAsia"/>
              </w:rPr>
              <w:t>樂</w:t>
            </w:r>
            <w:r>
              <w:rPr>
                <w:rFonts w:ascii="BiauKai" w:eastAsiaTheme="minorEastAsia" w:hAnsi="BiauKai" w:cs="BiauKai"/>
              </w:rPr>
              <w:t>於與同事分享</w:t>
            </w:r>
          </w:p>
        </w:tc>
      </w:tr>
      <w:tr w:rsidR="00F00556">
        <w:trPr>
          <w:trHeight w:val="14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836" w:type="dxa"/>
            <w:gridSpan w:val="4"/>
            <w:tcBorders>
              <w:right w:val="single" w:sz="4" w:space="0" w:color="000000"/>
            </w:tcBorders>
            <w:vAlign w:val="center"/>
          </w:tcPr>
          <w:p w:rsidR="00F00556" w:rsidRDefault="009252E4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四、教師反饋與建議</w:t>
            </w:r>
          </w:p>
        </w:tc>
        <w:tc>
          <w:tcPr>
            <w:tcW w:w="6007" w:type="dxa"/>
            <w:gridSpan w:val="11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F00556" w:rsidRPr="001625C1" w:rsidRDefault="001625C1">
            <w:pPr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無</w:t>
            </w:r>
          </w:p>
        </w:tc>
      </w:tr>
      <w:tr w:rsidR="00F00556">
        <w:trPr>
          <w:trHeight w:val="60"/>
          <w:jc w:val="center"/>
        </w:trPr>
        <w:tc>
          <w:tcPr>
            <w:tcW w:w="557" w:type="dxa"/>
            <w:vMerge w:val="restart"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9252E4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lastRenderedPageBreak/>
              <w:t>第二場</w:t>
            </w:r>
          </w:p>
        </w:tc>
        <w:tc>
          <w:tcPr>
            <w:tcW w:w="791" w:type="dxa"/>
            <w:tcBorders>
              <w:left w:val="single" w:sz="4" w:space="0" w:color="000000"/>
            </w:tcBorders>
            <w:shd w:val="clear" w:color="auto" w:fill="D0CECE"/>
            <w:vAlign w:val="center"/>
          </w:tcPr>
          <w:p w:rsidR="00F00556" w:rsidRDefault="009252E4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研習名稱</w:t>
            </w:r>
          </w:p>
        </w:tc>
        <w:tc>
          <w:tcPr>
            <w:tcW w:w="8843" w:type="dxa"/>
            <w:gridSpan w:val="15"/>
            <w:tcBorders>
              <w:right w:val="single" w:sz="12" w:space="0" w:color="000000"/>
            </w:tcBorders>
            <w:shd w:val="clear" w:color="auto" w:fill="D0CECE"/>
            <w:vAlign w:val="center"/>
          </w:tcPr>
          <w:p w:rsidR="00F00556" w:rsidRDefault="00865099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Theme="minorEastAsia" w:hAnsi="BiauKai" w:cs="BiauKai" w:hint="eastAsia"/>
              </w:rPr>
              <w:t>信</w:t>
            </w:r>
            <w:r>
              <w:rPr>
                <w:rFonts w:ascii="BiauKai" w:eastAsiaTheme="minorEastAsia" w:hAnsi="BiauKai" w:cs="BiauKai"/>
              </w:rPr>
              <w:t>義區巡迴輔導</w:t>
            </w:r>
          </w:p>
        </w:tc>
      </w:tr>
      <w:tr w:rsidR="00F00556">
        <w:trPr>
          <w:trHeight w:val="18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000000"/>
            </w:tcBorders>
            <w:vAlign w:val="center"/>
          </w:tcPr>
          <w:p w:rsidR="00F00556" w:rsidRDefault="009252E4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內容概況</w:t>
            </w: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F00556" w:rsidRDefault="009252E4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辦理日期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F00556" w:rsidRPr="00A72D70" w:rsidRDefault="00A72D70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108.</w:t>
            </w:r>
            <w:r>
              <w:rPr>
                <w:rFonts w:ascii="BiauKai" w:eastAsiaTheme="minorEastAsia" w:hAnsi="BiauKai" w:cs="BiauKai"/>
              </w:rPr>
              <w:t>4.10</w:t>
            </w:r>
          </w:p>
        </w:tc>
      </w:tr>
      <w:tr w:rsidR="00F00556">
        <w:trPr>
          <w:trHeight w:val="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F00556" w:rsidRDefault="00F0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F00556" w:rsidRDefault="009252E4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辦理地點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F00556" w:rsidRDefault="00A72D70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Theme="minorEastAsia" w:hAnsi="BiauKai" w:cs="BiauKai" w:hint="eastAsia"/>
              </w:rPr>
              <w:t>信</w:t>
            </w:r>
            <w:r>
              <w:rPr>
                <w:rFonts w:ascii="BiauKai" w:eastAsiaTheme="minorEastAsia" w:hAnsi="BiauKai" w:cs="BiauKai"/>
              </w:rPr>
              <w:t>義國小</w:t>
            </w:r>
          </w:p>
        </w:tc>
      </w:tr>
      <w:tr w:rsidR="00A72D70">
        <w:trPr>
          <w:trHeight w:val="14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研習對象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1625C1" w:rsidRDefault="00A72D70" w:rsidP="00A72D70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各</w:t>
            </w:r>
            <w:r>
              <w:rPr>
                <w:rFonts w:ascii="BiauKai" w:eastAsiaTheme="minorEastAsia" w:hAnsi="BiauKai" w:cs="BiauKai"/>
              </w:rPr>
              <w:t>校自然科教師</w:t>
            </w:r>
          </w:p>
        </w:tc>
      </w:tr>
      <w:tr w:rsidR="00A72D70">
        <w:trPr>
          <w:trHeight w:val="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實施方式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1625C1" w:rsidRDefault="00A72D70" w:rsidP="00A72D70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探</w:t>
            </w:r>
            <w:r>
              <w:rPr>
                <w:rFonts w:ascii="BiauKai" w:eastAsiaTheme="minorEastAsia" w:hAnsi="BiauKai" w:cs="BiauKai"/>
              </w:rPr>
              <w:t>究</w:t>
            </w:r>
            <w:r>
              <w:rPr>
                <w:rFonts w:ascii="BiauKai" w:eastAsiaTheme="minorEastAsia" w:hAnsi="BiauKai" w:cs="BiauKai"/>
              </w:rPr>
              <w:t xml:space="preserve"> </w:t>
            </w:r>
            <w:r>
              <w:rPr>
                <w:rFonts w:ascii="BiauKai" w:eastAsiaTheme="minorEastAsia" w:hAnsi="BiauKai" w:cs="BiauKai" w:hint="eastAsia"/>
              </w:rPr>
              <w:t>、</w:t>
            </w:r>
            <w:r>
              <w:rPr>
                <w:rFonts w:ascii="BiauKai" w:eastAsiaTheme="minorEastAsia" w:hAnsi="BiauKai" w:cs="BiauKai"/>
              </w:rPr>
              <w:t>實作、討論</w:t>
            </w:r>
          </w:p>
        </w:tc>
      </w:tr>
      <w:tr w:rsidR="00A72D70">
        <w:trPr>
          <w:trHeight w:val="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參與總人數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1625C1" w:rsidRDefault="00A72D70" w:rsidP="00A72D70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20</w:t>
            </w:r>
          </w:p>
        </w:tc>
      </w:tr>
      <w:tr w:rsidR="00A72D70">
        <w:trPr>
          <w:trHeight w:val="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預期效益</w:t>
            </w:r>
          </w:p>
        </w:tc>
        <w:tc>
          <w:tcPr>
            <w:tcW w:w="8843" w:type="dxa"/>
            <w:gridSpan w:val="15"/>
            <w:tcBorders>
              <w:right w:val="single" w:sz="12" w:space="0" w:color="000000"/>
            </w:tcBorders>
          </w:tcPr>
          <w:p w:rsidR="00A72D70" w:rsidRDefault="00865099" w:rsidP="00A72D70">
            <w:pPr>
              <w:rPr>
                <w:rFonts w:ascii="BiauKai" w:eastAsia="BiauKai" w:hAnsi="BiauKai" w:cs="BiauKai"/>
                <w:color w:val="000000"/>
              </w:rPr>
            </w:pPr>
            <w:r>
              <w:rPr>
                <w:rFonts w:ascii="BiauKai" w:eastAsia="BiauKai" w:hAnsi="BiauKai" w:cs="BiauKai"/>
              </w:rPr>
              <w:t>本計畫以有效教學之策略為目標，並十二年國教課綱之精神為主軸，強化課程與教學現場，提升教師教學品質，透過教師增能之研習，與縣市教師彼此交流，進而成長。</w:t>
            </w:r>
          </w:p>
        </w:tc>
      </w:tr>
      <w:tr w:rsidR="00A72D70">
        <w:trPr>
          <w:trHeight w:val="2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  <w:color w:val="000000"/>
              </w:rPr>
            </w:pPr>
          </w:p>
        </w:tc>
        <w:tc>
          <w:tcPr>
            <w:tcW w:w="791" w:type="dxa"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評估方式</w:t>
            </w:r>
          </w:p>
        </w:tc>
        <w:tc>
          <w:tcPr>
            <w:tcW w:w="8843" w:type="dxa"/>
            <w:gridSpan w:val="15"/>
            <w:tcBorders>
              <w:right w:val="single" w:sz="12" w:space="0" w:color="000000"/>
            </w:tcBorders>
            <w:vAlign w:val="center"/>
          </w:tcPr>
          <w:p w:rsidR="00865099" w:rsidRDefault="00865099" w:rsidP="00865099">
            <w:pPr>
              <w:numPr>
                <w:ilvl w:val="1"/>
                <w:numId w:val="1"/>
              </w:num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1.組織支持與改變：使用行前問卷了解學校領域運作與教師需求，進行領域對談，形塑專業導向的領域文化。</w:t>
            </w:r>
          </w:p>
          <w:p w:rsidR="00A72D70" w:rsidRDefault="00865099" w:rsidP="00865099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2.教師反應:採取會議記錄方式與各校專業對話，提供領域專業支持，有效解決教學現場問題。</w:t>
            </w:r>
          </w:p>
        </w:tc>
      </w:tr>
      <w:tr w:rsidR="00A72D70">
        <w:trPr>
          <w:trHeight w:val="42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評估結果</w:t>
            </w:r>
          </w:p>
        </w:tc>
        <w:tc>
          <w:tcPr>
            <w:tcW w:w="2836" w:type="dxa"/>
            <w:gridSpan w:val="4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一、講師表現</w:t>
            </w:r>
          </w:p>
        </w:tc>
        <w:tc>
          <w:tcPr>
            <w:tcW w:w="6007" w:type="dxa"/>
            <w:gridSpan w:val="11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865099" w:rsidRDefault="00D22888" w:rsidP="00A72D70">
            <w:pPr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口</w:t>
            </w:r>
            <w:r>
              <w:rPr>
                <w:rFonts w:ascii="BiauKai" w:eastAsiaTheme="minorEastAsia" w:hAnsi="BiauKai" w:cs="BiauKai"/>
              </w:rPr>
              <w:t>條清</w:t>
            </w:r>
            <w:r>
              <w:rPr>
                <w:rFonts w:ascii="BiauKai" w:eastAsiaTheme="minorEastAsia" w:hAnsi="BiauKai" w:cs="BiauKai" w:hint="eastAsia"/>
              </w:rPr>
              <w:t>晰</w:t>
            </w:r>
            <w:r>
              <w:rPr>
                <w:rFonts w:ascii="BiauKai" w:eastAsiaTheme="minorEastAsia" w:hAnsi="BiauKai" w:cs="BiauKai"/>
              </w:rPr>
              <w:t>、</w:t>
            </w:r>
            <w:r>
              <w:rPr>
                <w:rFonts w:ascii="BiauKai" w:eastAsiaTheme="minorEastAsia" w:hAnsi="BiauKai" w:cs="BiauKai" w:hint="eastAsia"/>
              </w:rPr>
              <w:t>立</w:t>
            </w:r>
            <w:r>
              <w:rPr>
                <w:rFonts w:ascii="BiauKai" w:eastAsiaTheme="minorEastAsia" w:hAnsi="BiauKai" w:cs="BiauKai"/>
              </w:rPr>
              <w:t>論清楚</w:t>
            </w:r>
          </w:p>
        </w:tc>
      </w:tr>
      <w:tr w:rsidR="00A72D70">
        <w:trPr>
          <w:trHeight w:val="14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836" w:type="dxa"/>
            <w:gridSpan w:val="4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二、接受與理解研習理念與內容。</w:t>
            </w:r>
          </w:p>
        </w:tc>
        <w:tc>
          <w:tcPr>
            <w:tcW w:w="6007" w:type="dxa"/>
            <w:gridSpan w:val="11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Default="00D57CE6" w:rsidP="00A72D70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Theme="minorEastAsia" w:hAnsi="BiauKai" w:cs="BiauKai" w:hint="eastAsia"/>
              </w:rPr>
              <w:t>研</w:t>
            </w:r>
            <w:r>
              <w:rPr>
                <w:rFonts w:ascii="BiauKai" w:eastAsiaTheme="minorEastAsia" w:hAnsi="BiauKai" w:cs="BiauKai"/>
              </w:rPr>
              <w:t>習內容符合</w:t>
            </w:r>
            <w:r>
              <w:rPr>
                <w:rFonts w:ascii="BiauKai" w:eastAsiaTheme="minorEastAsia" w:hAnsi="BiauKai" w:cs="BiauKai" w:hint="eastAsia"/>
              </w:rPr>
              <w:t>教</w:t>
            </w:r>
            <w:r>
              <w:rPr>
                <w:rFonts w:ascii="BiauKai" w:eastAsiaTheme="minorEastAsia" w:hAnsi="BiauKai" w:cs="BiauKai"/>
              </w:rPr>
              <w:t>師</w:t>
            </w:r>
            <w:r>
              <w:rPr>
                <w:rFonts w:ascii="BiauKai" w:eastAsiaTheme="minorEastAsia" w:hAnsi="BiauKai" w:cs="BiauKai" w:hint="eastAsia"/>
              </w:rPr>
              <w:t>需</w:t>
            </w:r>
            <w:r>
              <w:rPr>
                <w:rFonts w:ascii="BiauKai" w:eastAsiaTheme="minorEastAsia" w:hAnsi="BiauKai" w:cs="BiauKai"/>
              </w:rPr>
              <w:t>求</w:t>
            </w:r>
          </w:p>
        </w:tc>
      </w:tr>
      <w:tr w:rsidR="00A72D70">
        <w:trPr>
          <w:trHeight w:val="80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836" w:type="dxa"/>
            <w:gridSpan w:val="4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三、專業增能效果</w:t>
            </w:r>
          </w:p>
        </w:tc>
        <w:tc>
          <w:tcPr>
            <w:tcW w:w="6007" w:type="dxa"/>
            <w:gridSpan w:val="11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Default="00D22888" w:rsidP="00A72D70">
            <w:pPr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Theme="minorEastAsia" w:hAnsi="BiauKai" w:cs="BiauKai" w:hint="eastAsia"/>
              </w:rPr>
              <w:t>樂</w:t>
            </w:r>
            <w:r>
              <w:rPr>
                <w:rFonts w:ascii="BiauKai" w:eastAsiaTheme="minorEastAsia" w:hAnsi="BiauKai" w:cs="BiauKai"/>
              </w:rPr>
              <w:t>於與同事分享</w:t>
            </w:r>
          </w:p>
        </w:tc>
      </w:tr>
      <w:tr w:rsidR="00A72D70">
        <w:trPr>
          <w:trHeight w:val="14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836" w:type="dxa"/>
            <w:gridSpan w:val="4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四、團員反饋與建議</w:t>
            </w:r>
          </w:p>
        </w:tc>
        <w:tc>
          <w:tcPr>
            <w:tcW w:w="6007" w:type="dxa"/>
            <w:gridSpan w:val="11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D22888" w:rsidRDefault="00D22888" w:rsidP="00A72D70">
            <w:pPr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無</w:t>
            </w:r>
          </w:p>
        </w:tc>
      </w:tr>
      <w:tr w:rsidR="00A72D70">
        <w:trPr>
          <w:trHeight w:val="60"/>
          <w:jc w:val="center"/>
        </w:trPr>
        <w:tc>
          <w:tcPr>
            <w:tcW w:w="557" w:type="dxa"/>
            <w:vMerge w:val="restart"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第三場</w:t>
            </w:r>
          </w:p>
        </w:tc>
        <w:tc>
          <w:tcPr>
            <w:tcW w:w="791" w:type="dxa"/>
            <w:tcBorders>
              <w:lef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研習名稱</w:t>
            </w:r>
          </w:p>
        </w:tc>
        <w:tc>
          <w:tcPr>
            <w:tcW w:w="8843" w:type="dxa"/>
            <w:gridSpan w:val="15"/>
            <w:tcBorders>
              <w:right w:val="single" w:sz="12" w:space="0" w:color="000000"/>
            </w:tcBorders>
            <w:shd w:val="clear" w:color="auto" w:fill="D0CECE"/>
            <w:vAlign w:val="center"/>
          </w:tcPr>
          <w:p w:rsidR="00A72D70" w:rsidRDefault="00865099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Theme="minorEastAsia" w:hAnsi="BiauKai" w:cs="BiauKai" w:hint="eastAsia"/>
              </w:rPr>
              <w:t>仁</w:t>
            </w:r>
            <w:r>
              <w:rPr>
                <w:rFonts w:ascii="BiauKai" w:eastAsiaTheme="minorEastAsia" w:hAnsi="BiauKai" w:cs="BiauKai"/>
              </w:rPr>
              <w:t>愛區巡迴輔導</w:t>
            </w:r>
          </w:p>
        </w:tc>
      </w:tr>
      <w:tr w:rsidR="00A72D70">
        <w:trPr>
          <w:trHeight w:val="18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內容概況</w:t>
            </w: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辦理日期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A72D70" w:rsidRDefault="00A72D70" w:rsidP="00A72D70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108.5.15</w:t>
            </w:r>
          </w:p>
        </w:tc>
      </w:tr>
      <w:tr w:rsidR="00A72D70">
        <w:trPr>
          <w:trHeight w:val="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辦理地點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A72D70" w:rsidRDefault="00A72D70" w:rsidP="00A72D70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成</w:t>
            </w:r>
            <w:r>
              <w:rPr>
                <w:rFonts w:ascii="BiauKai" w:eastAsiaTheme="minorEastAsia" w:hAnsi="BiauKai" w:cs="BiauKai"/>
              </w:rPr>
              <w:t>功國小</w:t>
            </w:r>
          </w:p>
        </w:tc>
      </w:tr>
      <w:tr w:rsidR="00A72D70">
        <w:trPr>
          <w:trHeight w:val="14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研習對象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1625C1" w:rsidRDefault="00A72D70" w:rsidP="00A72D70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各</w:t>
            </w:r>
            <w:r>
              <w:rPr>
                <w:rFonts w:ascii="BiauKai" w:eastAsiaTheme="minorEastAsia" w:hAnsi="BiauKai" w:cs="BiauKai"/>
              </w:rPr>
              <w:t>校自然科教師</w:t>
            </w:r>
          </w:p>
        </w:tc>
      </w:tr>
      <w:tr w:rsidR="00A72D70">
        <w:trPr>
          <w:trHeight w:val="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實施方式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1625C1" w:rsidRDefault="00A72D70" w:rsidP="00A72D70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探</w:t>
            </w:r>
            <w:r>
              <w:rPr>
                <w:rFonts w:ascii="BiauKai" w:eastAsiaTheme="minorEastAsia" w:hAnsi="BiauKai" w:cs="BiauKai"/>
              </w:rPr>
              <w:t>究</w:t>
            </w:r>
            <w:r>
              <w:rPr>
                <w:rFonts w:ascii="BiauKai" w:eastAsiaTheme="minorEastAsia" w:hAnsi="BiauKai" w:cs="BiauKai"/>
              </w:rPr>
              <w:t xml:space="preserve"> </w:t>
            </w:r>
            <w:r>
              <w:rPr>
                <w:rFonts w:ascii="BiauKai" w:eastAsiaTheme="minorEastAsia" w:hAnsi="BiauKai" w:cs="BiauKai" w:hint="eastAsia"/>
              </w:rPr>
              <w:t>、</w:t>
            </w:r>
            <w:r>
              <w:rPr>
                <w:rFonts w:ascii="BiauKai" w:eastAsiaTheme="minorEastAsia" w:hAnsi="BiauKai" w:cs="BiauKai"/>
              </w:rPr>
              <w:t>實作、討論</w:t>
            </w:r>
          </w:p>
        </w:tc>
      </w:tr>
      <w:tr w:rsidR="00A72D70">
        <w:trPr>
          <w:trHeight w:val="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788" w:type="dxa"/>
            <w:gridSpan w:val="3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參與總人數</w:t>
            </w:r>
          </w:p>
        </w:tc>
        <w:tc>
          <w:tcPr>
            <w:tcW w:w="6055" w:type="dxa"/>
            <w:gridSpan w:val="12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1625C1" w:rsidRDefault="00A72D70" w:rsidP="00A72D70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20</w:t>
            </w:r>
          </w:p>
        </w:tc>
      </w:tr>
      <w:tr w:rsidR="00A72D70">
        <w:trPr>
          <w:trHeight w:val="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預期效益</w:t>
            </w:r>
          </w:p>
        </w:tc>
        <w:tc>
          <w:tcPr>
            <w:tcW w:w="8843" w:type="dxa"/>
            <w:gridSpan w:val="15"/>
            <w:tcBorders>
              <w:right w:val="single" w:sz="12" w:space="0" w:color="000000"/>
            </w:tcBorders>
            <w:vAlign w:val="center"/>
          </w:tcPr>
          <w:p w:rsidR="00A72D70" w:rsidRDefault="00865099" w:rsidP="00A72D70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本計畫以有效教學之策略為目標，並十二年國教課綱之精神為主軸，強化課程與教學現場，提升教師教學品質，透過教師增能之研習，與縣市教師彼此交流，進而成長。</w:t>
            </w:r>
          </w:p>
        </w:tc>
      </w:tr>
      <w:tr w:rsidR="00A72D70">
        <w:trPr>
          <w:trHeight w:val="2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評估方式</w:t>
            </w:r>
          </w:p>
        </w:tc>
        <w:tc>
          <w:tcPr>
            <w:tcW w:w="8843" w:type="dxa"/>
            <w:gridSpan w:val="15"/>
            <w:tcBorders>
              <w:right w:val="single" w:sz="12" w:space="0" w:color="000000"/>
            </w:tcBorders>
            <w:vAlign w:val="center"/>
          </w:tcPr>
          <w:p w:rsidR="00865099" w:rsidRDefault="00865099" w:rsidP="00865099">
            <w:pPr>
              <w:numPr>
                <w:ilvl w:val="1"/>
                <w:numId w:val="1"/>
              </w:numPr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1.組織支持與改變：使用行前問卷了解學校領域運作與教師需求，進行領域對談，形塑專業導向的領域文化。</w:t>
            </w:r>
          </w:p>
          <w:p w:rsidR="00A72D70" w:rsidRDefault="00865099" w:rsidP="00865099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2.教師反應:採取會議記錄方式與各校專業對話，提供領域專業支持，有效解決教學現場問題。</w:t>
            </w:r>
          </w:p>
        </w:tc>
      </w:tr>
      <w:tr w:rsidR="00A72D70">
        <w:trPr>
          <w:trHeight w:val="46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評估結果</w:t>
            </w:r>
          </w:p>
        </w:tc>
        <w:tc>
          <w:tcPr>
            <w:tcW w:w="2836" w:type="dxa"/>
            <w:gridSpan w:val="4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一、講師表現</w:t>
            </w:r>
          </w:p>
        </w:tc>
        <w:tc>
          <w:tcPr>
            <w:tcW w:w="6007" w:type="dxa"/>
            <w:gridSpan w:val="11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Default="00D22888" w:rsidP="00A72D70">
            <w:pPr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Theme="minorEastAsia" w:hAnsi="BiauKai" w:cs="BiauKai" w:hint="eastAsia"/>
              </w:rPr>
              <w:t>口</w:t>
            </w:r>
            <w:r>
              <w:rPr>
                <w:rFonts w:ascii="BiauKai" w:eastAsiaTheme="minorEastAsia" w:hAnsi="BiauKai" w:cs="BiauKai"/>
              </w:rPr>
              <w:t>條清</w:t>
            </w:r>
            <w:r>
              <w:rPr>
                <w:rFonts w:ascii="BiauKai" w:eastAsiaTheme="minorEastAsia" w:hAnsi="BiauKai" w:cs="BiauKai" w:hint="eastAsia"/>
              </w:rPr>
              <w:t>晰</w:t>
            </w:r>
            <w:r>
              <w:rPr>
                <w:rFonts w:ascii="BiauKai" w:eastAsiaTheme="minorEastAsia" w:hAnsi="BiauKai" w:cs="BiauKai"/>
              </w:rPr>
              <w:t>、</w:t>
            </w:r>
            <w:r>
              <w:rPr>
                <w:rFonts w:ascii="BiauKai" w:eastAsiaTheme="minorEastAsia" w:hAnsi="BiauKai" w:cs="BiauKai" w:hint="eastAsia"/>
              </w:rPr>
              <w:t>立</w:t>
            </w:r>
            <w:r>
              <w:rPr>
                <w:rFonts w:ascii="BiauKai" w:eastAsiaTheme="minorEastAsia" w:hAnsi="BiauKai" w:cs="BiauKai"/>
              </w:rPr>
              <w:t>論清楚</w:t>
            </w:r>
          </w:p>
        </w:tc>
      </w:tr>
      <w:tr w:rsidR="00A72D70">
        <w:trPr>
          <w:trHeight w:val="42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內容概況</w:t>
            </w:r>
          </w:p>
        </w:tc>
        <w:tc>
          <w:tcPr>
            <w:tcW w:w="2836" w:type="dxa"/>
            <w:gridSpan w:val="4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二、接受與理解研習理念與內容。</w:t>
            </w:r>
          </w:p>
        </w:tc>
        <w:tc>
          <w:tcPr>
            <w:tcW w:w="6007" w:type="dxa"/>
            <w:gridSpan w:val="11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Default="00D57CE6" w:rsidP="00A72D70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Theme="minorEastAsia" w:hAnsi="BiauKai" w:cs="BiauKai" w:hint="eastAsia"/>
              </w:rPr>
              <w:t>研</w:t>
            </w:r>
            <w:r>
              <w:rPr>
                <w:rFonts w:ascii="BiauKai" w:eastAsiaTheme="minorEastAsia" w:hAnsi="BiauKai" w:cs="BiauKai"/>
              </w:rPr>
              <w:t>習內容符合</w:t>
            </w:r>
            <w:r>
              <w:rPr>
                <w:rFonts w:ascii="BiauKai" w:eastAsiaTheme="minorEastAsia" w:hAnsi="BiauKai" w:cs="BiauKai" w:hint="eastAsia"/>
              </w:rPr>
              <w:t>教</w:t>
            </w:r>
            <w:r>
              <w:rPr>
                <w:rFonts w:ascii="BiauKai" w:eastAsiaTheme="minorEastAsia" w:hAnsi="BiauKai" w:cs="BiauKai"/>
              </w:rPr>
              <w:t>師</w:t>
            </w:r>
            <w:r>
              <w:rPr>
                <w:rFonts w:ascii="BiauKai" w:eastAsiaTheme="minorEastAsia" w:hAnsi="BiauKai" w:cs="BiauKai" w:hint="eastAsia"/>
              </w:rPr>
              <w:t>需</w:t>
            </w:r>
            <w:r>
              <w:rPr>
                <w:rFonts w:ascii="BiauKai" w:eastAsiaTheme="minorEastAsia" w:hAnsi="BiauKai" w:cs="BiauKai"/>
              </w:rPr>
              <w:t>求</w:t>
            </w:r>
          </w:p>
        </w:tc>
      </w:tr>
      <w:tr w:rsidR="00A72D70">
        <w:trPr>
          <w:trHeight w:val="38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836" w:type="dxa"/>
            <w:gridSpan w:val="4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三、願與同事分享</w:t>
            </w:r>
          </w:p>
        </w:tc>
        <w:tc>
          <w:tcPr>
            <w:tcW w:w="6007" w:type="dxa"/>
            <w:gridSpan w:val="11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D22888" w:rsidRDefault="00D22888" w:rsidP="00A72D70">
            <w:pPr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樂</w:t>
            </w:r>
            <w:r>
              <w:rPr>
                <w:rFonts w:ascii="BiauKai" w:eastAsiaTheme="minorEastAsia" w:hAnsi="BiauKai" w:cs="BiauKai"/>
              </w:rPr>
              <w:t>於與同事分享</w:t>
            </w:r>
          </w:p>
        </w:tc>
      </w:tr>
      <w:tr w:rsidR="00A72D70">
        <w:trPr>
          <w:trHeight w:val="140"/>
          <w:jc w:val="center"/>
        </w:trPr>
        <w:tc>
          <w:tcPr>
            <w:tcW w:w="557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2836" w:type="dxa"/>
            <w:gridSpan w:val="4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四、教師反饋與建議</w:t>
            </w:r>
          </w:p>
        </w:tc>
        <w:tc>
          <w:tcPr>
            <w:tcW w:w="6007" w:type="dxa"/>
            <w:gridSpan w:val="11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D22888" w:rsidRDefault="00D22888" w:rsidP="00A72D70">
            <w:pPr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無</w:t>
            </w:r>
          </w:p>
        </w:tc>
      </w:tr>
      <w:tr w:rsidR="00A72D70">
        <w:trPr>
          <w:trHeight w:val="440"/>
          <w:jc w:val="center"/>
        </w:trPr>
        <w:tc>
          <w:tcPr>
            <w:tcW w:w="1348" w:type="dxa"/>
            <w:gridSpan w:val="2"/>
            <w:vMerge w:val="restart"/>
            <w:tcBorders>
              <w:left w:val="single" w:sz="12" w:space="0" w:color="000000"/>
            </w:tcBorders>
            <w:vAlign w:val="center"/>
          </w:tcPr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lastRenderedPageBreak/>
              <w:t>活動照片</w:t>
            </w:r>
          </w:p>
        </w:tc>
        <w:tc>
          <w:tcPr>
            <w:tcW w:w="4254" w:type="dxa"/>
            <w:gridSpan w:val="6"/>
            <w:vAlign w:val="bottom"/>
          </w:tcPr>
          <w:p w:rsidR="00A72D70" w:rsidRDefault="00A07BCB" w:rsidP="00A07BCB">
            <w:pPr>
              <w:widowControl/>
              <w:jc w:val="center"/>
              <w:rPr>
                <w:rFonts w:ascii="BiauKai" w:eastAsia="BiauKai" w:hAnsi="BiauKai" w:cs="BiauKai"/>
              </w:rPr>
            </w:pPr>
            <w:r w:rsidRPr="00A07BCB">
              <w:rPr>
                <w:rFonts w:ascii="BiauKai" w:eastAsia="BiauKai" w:hAnsi="BiauKai" w:cs="BiauKa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7940" b="18415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BCB" w:rsidRDefault="00A07BC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66340" cy="1849120"/>
                                        <wp:effectExtent l="0" t="0" r="0" b="0"/>
                                        <wp:docPr id="1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1552462004027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6340" cy="1849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4yPAIAAEsEAAAOAAAAZHJzL2Uyb0RvYy54bWysVF1uEzEQfkfiDpbfyf40SZtVNlVJCUIq&#10;P1LhAF6vN2vhP2wnu+EClThAeeYAHIADtedg7E1D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f725u771/vbH3ffvqA8cNQZV0DotYFg3z/XPWgd63XmStOPDim9bIla&#10;swtrddcyUkOOWbiZHF0dcFwAqbrXuoanyMbrCNQ3VgYCgRIE6KDV7qAP6z2icJifTNPZCbgo+LJx&#10;Op7mUcGEFA/XjXX+JdMShU2JLTRAhCfbK+dDOqR4CAmvOS14veJCRMOuq6WwaEugWVbxixU8ChMK&#10;dSWeTfLJwMBfIdL4/QlCcg9dL7gs8dkhiBSBtxeqjj3pCRfDHlIWak9k4G5g0fdVvxem0vUOKLV6&#10;6G6YRti02n7GqIPOLrH7tCGWYSReKZBllo3HYRSiMZ6cAofIHnuqYw9RFKBK7DEatksfxycSZi5A&#10;vhWPxAadh0z2uULHRr730xVG4tiOUb/+AYufAAAA//8DAFBLAwQUAAYACAAAACEASFsnctsAAAAH&#10;AQAADwAAAGRycy9kb3ducmV2LnhtbEyPQU/DMAyF70j8h8hI3FiyAmMqTaepguukbUhcvSa0hcQp&#10;TdqVf485sZufn/Xe52IzeycmO8QukIblQoGwVAfTUaPh7fh6twYRE5JBF8hq+LERNuX1VYG5CWfa&#10;2+mQGsEhFHPU0KbU51LGurUe4yL0ltj7CIPHxHJopBnwzOHeyUyplfTYETe02NuqtfXXYfQaxmO1&#10;nfZV9vk+7czDbvWCHt231rc38/YZRLJz+j+GP3xGh5KZTmEkE4XTwI8kDdma+dm9f1rycOLFo1Ig&#10;y0Je8pe/AAAA//8DAFBLAQItABQABgAIAAAAIQC2gziS/gAAAOEBAAATAAAAAAAAAAAAAAAAAAAA&#10;AABbQ29udGVudF9UeXBlc10ueG1sUEsBAi0AFAAGAAgAAAAhADj9If/WAAAAlAEAAAsAAAAAAAAA&#10;AAAAAAAALwEAAF9yZWxzLy5yZWxzUEsBAi0AFAAGAAgAAAAhAEworjI8AgAASwQAAA4AAAAAAAAA&#10;AAAAAAAALgIAAGRycy9lMm9Eb2MueG1sUEsBAi0AFAAGAAgAAAAhAEhbJ3LbAAAABwEAAA8AAAAA&#10;AAAAAAAAAAAAlgQAAGRycy9kb3ducmV2LnhtbFBLBQYAAAAABAAEAPMAAACeBQAAAAA=&#10;">
                      <v:textbox style="mso-fit-shape-to-text:t">
                        <w:txbxContent>
                          <w:p w:rsidR="00A07BCB" w:rsidRDefault="00A07B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6340" cy="1849120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55246200402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340" cy="184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589" w:type="dxa"/>
            <w:gridSpan w:val="9"/>
            <w:tcBorders>
              <w:right w:val="single" w:sz="12" w:space="0" w:color="000000"/>
            </w:tcBorders>
            <w:vAlign w:val="bottom"/>
          </w:tcPr>
          <w:p w:rsidR="00A72D70" w:rsidRPr="00A07BCB" w:rsidRDefault="00187103" w:rsidP="00187103">
            <w:pPr>
              <w:widowControl/>
              <w:rPr>
                <w:rFonts w:ascii="BiauKai" w:eastAsiaTheme="minorEastAsia" w:hAnsi="BiauKai" w:cs="BiauKai" w:hint="eastAsia"/>
              </w:rPr>
            </w:pPr>
            <w:r w:rsidRPr="00187103">
              <w:rPr>
                <w:rFonts w:ascii="BiauKai" w:eastAsiaTheme="minorEastAsia" w:hAnsi="BiauKai" w:cs="BiauKa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F6C580E" wp14:editId="3A7ADAF7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-2026920</wp:posOffset>
                      </wp:positionV>
                      <wp:extent cx="2674620" cy="2141220"/>
                      <wp:effectExtent l="0" t="0" r="11430" b="11430"/>
                      <wp:wrapSquare wrapText="bothSides"/>
                      <wp:docPr id="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4620" cy="2141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7103" w:rsidRDefault="0018710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3DA387" wp14:editId="64B7674E">
                                        <wp:extent cx="2407756" cy="2026920"/>
                                        <wp:effectExtent l="0" t="0" r="0" b="0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1552461973897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3397" cy="2040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C580E" id="_x0000_s1027" type="#_x0000_t202" style="position:absolute;margin-left:-4.7pt;margin-top:-159.6pt;width:210.6pt;height:168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f0WOwIAAFAEAAAOAAAAZHJzL2Uyb0RvYy54bWysVEtu2zAQ3RfoHQjua1mC7SSC5SB16qJA&#10;+gHSHoCiKIsoxWFJ2pJ7gQI9QLruAXqAHig5R4eU47i/TVEtCA5n+Djz3ozm532ryFZYJ0EXNB2N&#10;KRGaQyX1uqDv3q6enFLiPNMVU6BFQXfC0fPF40fzzuQigwZUJSxBEO3yzhS08d7kSeJ4I1rmRmCE&#10;RmcNtmUeTbtOKss6RG9Vko3Hs6QDWxkLXDiHp5eDky4ifl0L7l/XtROeqIJibj6uNq5lWJPFnOVr&#10;y0wj+T4N9g9ZtExqfPQAdck8Ixsrf4NqJbfgoPYjDm0CdS25iDVgNen4l2quG2ZErAXJceZAk/t/&#10;sPzV9o0lsipoRolmLUp0d/Pp9tuXu5vvt18/kyww1BmXY+C1wVDfP4UelY7VOnMF/L0jGpYN02tx&#10;YS10jWAVZpiGm8nR1QHHBZCyewkVPsU2HiJQX9s20IeEEERHpXYHdUTvCcfDbHYymWXo4ujL0kma&#10;oRHeYPn9dWOdfy6gJWFTUIvyR3i2vXJ+CL0PCa85ULJaSaWiYdflUlmyZdgqq/jt0X8KU5p0BT2b&#10;ZtOBgb9CjOP3J4hWeux5JduCnh6CWB54e6YrTJPlnkk17LE6pfdEBu4GFn1f9lG1yHIguYRqh8xa&#10;GFocRxI3DdiPlHTY3gV1HzbMCkrUC43qnKWTSZiHaEymJ4FXe+wpjz1Mc4QqqKdk2C59nKGQqoYL&#10;VLGWkd+HTPYpY9tGhfYjFubi2I5RDz+CxQ8AAAD//wMAUEsDBBQABgAIAAAAIQBsACll4AAAAAoB&#10;AAAPAAAAZHJzL2Rvd25yZXYueG1sTI/BTsMwDIbvSLxDZCQuaEu7VaMtTSeEBIIbDATXrPHaisYp&#10;SdaVt8ec4GRZ/vT7+6vtbAcxoQ+9IwXpMgGB1DjTU6vg7fV+kYMIUZPRgyNU8I0BtvX5WaVL4070&#10;gtMutoJDKJRaQRfjWEoZmg6tDks3IvHt4LzVkVffSuP1icPtIFdJspFW98QfOj3iXYfN5+5oFeTZ&#10;4/QRntbP783mMBTx6np6+PJKXV7MtzcgIs7xD4ZffVaHmp327kgmiEHBosiY5LlOixUIJrI05TJ7&#10;RvMEZF3J/xXqHwAAAP//AwBQSwECLQAUAAYACAAAACEAtoM4kv4AAADhAQAAEwAAAAAAAAAAAAAA&#10;AAAAAAAAW0NvbnRlbnRfVHlwZXNdLnhtbFBLAQItABQABgAIAAAAIQA4/SH/1gAAAJQBAAALAAAA&#10;AAAAAAAAAAAAAC8BAABfcmVscy8ucmVsc1BLAQItABQABgAIAAAAIQD3Mf0WOwIAAFAEAAAOAAAA&#10;AAAAAAAAAAAAAC4CAABkcnMvZTJvRG9jLnhtbFBLAQItABQABgAIAAAAIQBsACll4AAAAAoBAAAP&#10;AAAAAAAAAAAAAAAAAJUEAABkcnMvZG93bnJldi54bWxQSwUGAAAAAAQABADzAAAAogUAAAAA&#10;">
                      <v:textbox>
                        <w:txbxContent>
                          <w:p w:rsidR="00187103" w:rsidRDefault="001871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DA387" wp14:editId="64B7674E">
                                  <wp:extent cx="2407756" cy="2026920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155246197389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3397" cy="2040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72D70">
        <w:trPr>
          <w:trHeight w:val="60"/>
          <w:jc w:val="center"/>
        </w:trPr>
        <w:tc>
          <w:tcPr>
            <w:tcW w:w="1348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4254" w:type="dxa"/>
            <w:gridSpan w:val="6"/>
            <w:vAlign w:val="center"/>
          </w:tcPr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編號：</w:t>
            </w:r>
            <w:r w:rsidR="00A07BCB">
              <w:rPr>
                <w:rFonts w:ascii="BiauKai" w:eastAsiaTheme="minorEastAsia" w:hAnsi="BiauKai" w:cs="BiauKai" w:hint="eastAsia"/>
              </w:rPr>
              <w:t>1</w:t>
            </w:r>
          </w:p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日期：</w:t>
            </w:r>
            <w:r w:rsidR="00A07BCB">
              <w:rPr>
                <w:rFonts w:ascii="BiauKai" w:eastAsiaTheme="minorEastAsia" w:hAnsi="BiauKai" w:cs="BiauKai" w:hint="eastAsia"/>
              </w:rPr>
              <w:t>108.3.13</w:t>
            </w:r>
          </w:p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說明：</w:t>
            </w:r>
            <w:r w:rsidR="00A07BCB">
              <w:rPr>
                <w:rFonts w:ascii="BiauKai" w:eastAsiaTheme="minorEastAsia" w:hAnsi="BiauKai" w:cs="BiauKai" w:hint="eastAsia"/>
              </w:rPr>
              <w:t>講</w:t>
            </w:r>
            <w:r w:rsidR="00A07BCB">
              <w:rPr>
                <w:rFonts w:ascii="BiauKai" w:eastAsiaTheme="minorEastAsia" w:hAnsi="BiauKai" w:cs="BiauKai"/>
              </w:rPr>
              <w:t>師解說實驗過程</w:t>
            </w:r>
          </w:p>
        </w:tc>
        <w:tc>
          <w:tcPr>
            <w:tcW w:w="4589" w:type="dxa"/>
            <w:gridSpan w:val="9"/>
            <w:tcBorders>
              <w:right w:val="single" w:sz="12" w:space="0" w:color="000000"/>
            </w:tcBorders>
            <w:vAlign w:val="center"/>
          </w:tcPr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編號：</w:t>
            </w:r>
            <w:r w:rsidR="00A07BCB">
              <w:rPr>
                <w:rFonts w:ascii="BiauKai" w:eastAsiaTheme="minorEastAsia" w:hAnsi="BiauKai" w:cs="BiauKai" w:hint="eastAsia"/>
              </w:rPr>
              <w:t>2</w:t>
            </w:r>
          </w:p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日期：</w:t>
            </w:r>
            <w:r w:rsidR="00A07BCB">
              <w:rPr>
                <w:rFonts w:ascii="BiauKai" w:eastAsiaTheme="minorEastAsia" w:hAnsi="BiauKai" w:cs="BiauKai" w:hint="eastAsia"/>
              </w:rPr>
              <w:t>108.3.13</w:t>
            </w:r>
          </w:p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說明：</w:t>
            </w:r>
            <w:r w:rsidR="00DE1CE0">
              <w:rPr>
                <w:rFonts w:ascii="BiauKai" w:eastAsiaTheme="minorEastAsia" w:hAnsi="BiauKai" w:cs="BiauKai" w:hint="eastAsia"/>
              </w:rPr>
              <w:t>講</w:t>
            </w:r>
            <w:r w:rsidR="00DE1CE0">
              <w:rPr>
                <w:rFonts w:ascii="BiauKai" w:eastAsiaTheme="minorEastAsia" w:hAnsi="BiauKai" w:cs="BiauKai"/>
              </w:rPr>
              <w:t>師解說實驗過程</w:t>
            </w:r>
          </w:p>
        </w:tc>
      </w:tr>
      <w:tr w:rsidR="00A72D70">
        <w:trPr>
          <w:trHeight w:val="60"/>
          <w:jc w:val="center"/>
        </w:trPr>
        <w:tc>
          <w:tcPr>
            <w:tcW w:w="1348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4254" w:type="dxa"/>
            <w:gridSpan w:val="6"/>
            <w:vAlign w:val="bottom"/>
          </w:tcPr>
          <w:p w:rsidR="00A72D70" w:rsidRDefault="00DE1CE0" w:rsidP="00DE1CE0">
            <w:pPr>
              <w:widowControl/>
              <w:jc w:val="center"/>
              <w:rPr>
                <w:rFonts w:ascii="BiauKai" w:eastAsia="BiauKai" w:hAnsi="BiauKai" w:cs="BiauKai"/>
              </w:rPr>
            </w:pPr>
            <w:r w:rsidRPr="00DE1CE0">
              <w:rPr>
                <w:rFonts w:ascii="BiauKai" w:eastAsia="BiauKai" w:hAnsi="BiauKai" w:cs="BiauKa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7940" b="20955"/>
                      <wp:wrapSquare wrapText="bothSides"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1CE0" w:rsidRDefault="00DE1CE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38400" cy="1828165"/>
                                        <wp:effectExtent l="0" t="0" r="0" b="635"/>
                                        <wp:docPr id="5" name="圖片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1554888234080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8400" cy="1828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OCPAIAAFAEAAAOAAAAZHJzL2Uyb0RvYy54bWysVF2O0zAQfkfiDpbfadJuWrZR09XSpQhp&#10;+ZEWDuA4TmPheIztNlkugMQBlmcOwAE40O45GDvdUi3wgsiD5fGMP89830wWZ32ryE5YJ0EXdDxK&#10;KRGaQyX1pqDv362fnFLiPNMVU6BFQa+Fo2fLx48WncnFBBpQlbAEQbTLO1PQxnuTJ4njjWiZG4ER&#10;Gp012JZ5NO0mqSzrEL1VySRNZ0kHtjIWuHAOTy8GJ11G/LoW3L+payc8UQXF3HxcbVzLsCbLBcs3&#10;lplG8n0a7B+yaJnU+OgB6oJ5RrZW/gbVSm7BQe1HHNoE6lpyEWvAasbpg2quGmZErAXJceZAk/t/&#10;sPz17q0lsipoRolmLUp0d/P59vvXu5sft9++kElgqDMux8Arg6G+fwY9Kh2rdeYS+AdHNKwapjfi&#10;3FroGsEqzHAcbiZHVwccF0DK7hVU+BTbeohAfW3bQB8SQhAdlbo+qCN6TzgeTk5m6fwEXRx94yzN&#10;ZpOoX8Ly++vGOv9CQEvCpqAW5Y/wbHfpfEiH5fch4TUHSlZrqVQ07KZcKUt2DFtlHb9YwYMwpUlX&#10;0Pl0Mh0Y+CtEGr8/QbTSY88r2Rb09BDE8sDbc13FjvRMqmGPKSu9JzJwN7Do+7KPqh30KaG6RmYt&#10;DC2OI4mbBuwnSjps74K6j1tmBSXqpUZ15uMsC/MQjWz6FKkk9thTHnuY5ghVUE/JsF35OEORN3OO&#10;Kq5l5DfIPWSyTxnbNtK+H7EwF8d2jPr1I1j+BAAA//8DAFBLAwQUAAYACAAAACEASFsnctsAAAAH&#10;AQAADwAAAGRycy9kb3ducmV2LnhtbEyPQU/DMAyF70j8h8hI3FiyAmMqTaepguukbUhcvSa0hcQp&#10;TdqVf485sZufn/Xe52IzeycmO8QukIblQoGwVAfTUaPh7fh6twYRE5JBF8hq+LERNuX1VYG5CWfa&#10;2+mQGsEhFHPU0KbU51LGurUe4yL0ltj7CIPHxHJopBnwzOHeyUyplfTYETe02NuqtfXXYfQaxmO1&#10;nfZV9vk+7czDbvWCHt231rc38/YZRLJz+j+GP3xGh5KZTmEkE4XTwI8kDdma+dm9f1rycOLFo1Ig&#10;y0Je8pe/AAAA//8DAFBLAQItABQABgAIAAAAIQC2gziS/gAAAOEBAAATAAAAAAAAAAAAAAAAAAAA&#10;AABbQ29udGVudF9UeXBlc10ueG1sUEsBAi0AFAAGAAgAAAAhADj9If/WAAAAlAEAAAsAAAAAAAAA&#10;AAAAAAAALwEAAF9yZWxzLy5yZWxzUEsBAi0AFAAGAAgAAAAhAPN8I4I8AgAAUAQAAA4AAAAAAAAA&#10;AAAAAAAALgIAAGRycy9lMm9Eb2MueG1sUEsBAi0AFAAGAAgAAAAhAEhbJ3LbAAAABwEAAA8AAAAA&#10;AAAAAAAAAAAAlgQAAGRycy9kb3ducmV2LnhtbFBLBQYAAAAABAAEAPMAAACeBQAAAAA=&#10;">
                      <v:textbox style="mso-fit-shape-to-text:t">
                        <w:txbxContent>
                          <w:p w:rsidR="00DE1CE0" w:rsidRDefault="00DE1C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400" cy="1828165"/>
                                  <wp:effectExtent l="0" t="0" r="0" b="635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1554888234080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828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589" w:type="dxa"/>
            <w:gridSpan w:val="9"/>
            <w:tcBorders>
              <w:right w:val="single" w:sz="12" w:space="0" w:color="000000"/>
            </w:tcBorders>
            <w:vAlign w:val="bottom"/>
          </w:tcPr>
          <w:p w:rsidR="00A72D70" w:rsidRDefault="00DE1CE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  <w:r w:rsidRPr="00DE1CE0">
              <w:rPr>
                <w:rFonts w:ascii="BiauKai" w:eastAsia="BiauKai" w:hAnsi="BiauKai" w:cs="BiauKa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-1998980</wp:posOffset>
                      </wp:positionV>
                      <wp:extent cx="2628900" cy="1921510"/>
                      <wp:effectExtent l="0" t="0" r="19050" b="21590"/>
                      <wp:wrapSquare wrapText="bothSides"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1921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1CE0" w:rsidRDefault="00DE1CE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38400" cy="1836420"/>
                                        <wp:effectExtent l="0" t="0" r="0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3729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8400" cy="1836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4.9pt;margin-top:-157.4pt;width:207pt;height:151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FXPQIAAFAEAAAOAAAAZHJzL2Uyb0RvYy54bWysVF2O0zAQfkfiDpbfaX5oSxs1XS1dipCW&#10;H2nhAI7jNBaOJ9huk+UCK3GA5ZkDcAAOtHsOxk5bqgVeEHmwPJ7x55nvm8nirG8U2QljJeicJqOY&#10;EqE5lFJvcvrh/frJjBLrmC6ZAi1yei0sPVs+frTo2kykUIMqhSEIom3WtTmtnWuzKLK8Fg2zI2iF&#10;RmcFpmEOTbOJSsM6RG9UlMbxNOrAlK0BLqzF04vBSZcBv6oEd2+rygpHVE4xNxdWE9bCr9FywbKN&#10;YW0t+T4N9g9ZNExqfPQIdcEcI1sjf4NqJDdgoXIjDk0EVSW5CDVgNUn8oJqrmrUi1ILk2PZIk/1/&#10;sPzN7p0hsszplBLNGpTo/vbm7vvX+9sfd9++kNQz1LU2w8CrFkNd/xx6VDpUa9tL4B8t0bCqmd6I&#10;c2OgqwUrMcPE34xOrg441oMU3Wso8Sm2dRCA+so0nj4khCA6KnV9VEf0jnA8TKfpbB6ji6MvmafJ&#10;JAn6RSw7XG+NdS8FNMRvcmpQ/gDPdpfW+XRYdgjxr1lQslxLpYJhNsVKGbJj2Crr8IUKHoQpTbqc&#10;zifpZGDgrxBx+P4E0UiHPa9kk9PZMYhlnrcXugwd6ZhUwx5TVnpPpOduYNH1RR9Ue3rQp4DyGpk1&#10;MLQ4jiRuajCfKemwvXNqP22ZEZSoVxrVmSfjsZ+HYIwnz1I0zKmnOPUwzREqp46SYbtyYYY8bxrO&#10;UcVKBn693EMm+5SxbQPt+xHzc3Fqh6hfP4LlTwAAAP//AwBQSwMEFAAGAAgAAAAhAKQPOprfAAAA&#10;CgEAAA8AAABkcnMvZG93bnJldi54bWxMj81OwzAQhO9IvIO1SFxQ6/yptCFOhZBAcIOC4OrG2yQi&#10;XgfbTcPbs5zgNrszmv222s52EBP60DtSkC4TEEiNMz21Ct5e7xdrECFqMnpwhAq+McC2Pj+rdGnc&#10;iV5w2sVWcAmFUivoYhxLKUPTodVh6UYk9g7OWx159K00Xp+43A4yS5KVtLonvtDpEe86bD53R6tg&#10;XTxOH+Epf35vVodhE6+up4cvr9TlxXx7AyLiHP/C8IvP6FAz094dyQQxKNgweFSwyNOCFQeKLGex&#10;51WaZSDrSv5/of4BAAD//wMAUEsBAi0AFAAGAAgAAAAhALaDOJL+AAAA4QEAABMAAAAAAAAAAAAA&#10;AAAAAAAAAFtDb250ZW50X1R5cGVzXS54bWxQSwECLQAUAAYACAAAACEAOP0h/9YAAACUAQAACwAA&#10;AAAAAAAAAAAAAAAvAQAAX3JlbHMvLnJlbHNQSwECLQAUAAYACAAAACEAZcKhVz0CAABQBAAADgAA&#10;AAAAAAAAAAAAAAAuAgAAZHJzL2Uyb0RvYy54bWxQSwECLQAUAAYACAAAACEApA86mt8AAAAKAQAA&#10;DwAAAAAAAAAAAAAAAACXBAAAZHJzL2Rvd25yZXYueG1sUEsFBgAAAAAEAAQA8wAAAKMFAAAAAA==&#10;">
                      <v:textbox>
                        <w:txbxContent>
                          <w:p w:rsidR="00DE1CE0" w:rsidRDefault="00DE1C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400" cy="183642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3729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83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72D70">
        <w:trPr>
          <w:trHeight w:val="440"/>
          <w:jc w:val="center"/>
        </w:trPr>
        <w:tc>
          <w:tcPr>
            <w:tcW w:w="1348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4254" w:type="dxa"/>
            <w:gridSpan w:val="6"/>
            <w:tcBorders>
              <w:right w:val="single" w:sz="4" w:space="0" w:color="000000"/>
            </w:tcBorders>
            <w:vAlign w:val="center"/>
          </w:tcPr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編號：</w:t>
            </w:r>
            <w:r w:rsidR="00A07BCB">
              <w:rPr>
                <w:rFonts w:ascii="BiauKai" w:eastAsiaTheme="minorEastAsia" w:hAnsi="BiauKai" w:cs="BiauKai" w:hint="eastAsia"/>
              </w:rPr>
              <w:t>3</w:t>
            </w:r>
          </w:p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日期：</w:t>
            </w:r>
            <w:r w:rsidR="00A07BCB">
              <w:rPr>
                <w:rFonts w:ascii="BiauKai" w:eastAsiaTheme="minorEastAsia" w:hAnsi="BiauKai" w:cs="BiauKai" w:hint="eastAsia"/>
              </w:rPr>
              <w:t>108.4.10</w:t>
            </w:r>
          </w:p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說明：</w:t>
            </w:r>
            <w:r w:rsidR="00DE1CE0">
              <w:rPr>
                <w:rFonts w:ascii="BiauKai" w:eastAsiaTheme="minorEastAsia" w:hAnsi="BiauKai" w:cs="BiauKai" w:hint="eastAsia"/>
              </w:rPr>
              <w:t>講</w:t>
            </w:r>
            <w:r w:rsidR="00DE1CE0">
              <w:rPr>
                <w:rFonts w:ascii="BiauKai" w:eastAsiaTheme="minorEastAsia" w:hAnsi="BiauKai" w:cs="BiauKai"/>
              </w:rPr>
              <w:t>師解說實驗過程</w:t>
            </w:r>
          </w:p>
        </w:tc>
        <w:tc>
          <w:tcPr>
            <w:tcW w:w="4589" w:type="dxa"/>
            <w:gridSpan w:val="9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編號：</w:t>
            </w:r>
            <w:r w:rsidR="00A07BCB">
              <w:rPr>
                <w:rFonts w:ascii="BiauKai" w:eastAsiaTheme="minorEastAsia" w:hAnsi="BiauKai" w:cs="BiauKai" w:hint="eastAsia"/>
              </w:rPr>
              <w:t>4</w:t>
            </w:r>
          </w:p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日期：</w:t>
            </w:r>
            <w:r w:rsidR="00A07BCB">
              <w:rPr>
                <w:rFonts w:ascii="BiauKai" w:eastAsiaTheme="minorEastAsia" w:hAnsi="BiauKai" w:cs="BiauKai" w:hint="eastAsia"/>
              </w:rPr>
              <w:t>108.4.10</w:t>
            </w:r>
          </w:p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說明：</w:t>
            </w:r>
            <w:r w:rsidR="00DE1CE0">
              <w:rPr>
                <w:rFonts w:ascii="BiauKai" w:eastAsiaTheme="minorEastAsia" w:hAnsi="BiauKai" w:cs="BiauKai" w:hint="eastAsia"/>
              </w:rPr>
              <w:t>講</w:t>
            </w:r>
            <w:r w:rsidR="00DE1CE0">
              <w:rPr>
                <w:rFonts w:ascii="BiauKai" w:eastAsiaTheme="minorEastAsia" w:hAnsi="BiauKai" w:cs="BiauKai"/>
              </w:rPr>
              <w:t>師解說實驗過程</w:t>
            </w:r>
          </w:p>
        </w:tc>
      </w:tr>
      <w:tr w:rsidR="00A72D70">
        <w:trPr>
          <w:trHeight w:val="440"/>
          <w:jc w:val="center"/>
        </w:trPr>
        <w:tc>
          <w:tcPr>
            <w:tcW w:w="1348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4254" w:type="dxa"/>
            <w:gridSpan w:val="6"/>
            <w:tcBorders>
              <w:right w:val="single" w:sz="4" w:space="0" w:color="000000"/>
            </w:tcBorders>
            <w:vAlign w:val="bottom"/>
          </w:tcPr>
          <w:p w:rsidR="00A72D70" w:rsidRDefault="00D650CD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  <w:r w:rsidRPr="00D650CD">
              <w:rPr>
                <w:rFonts w:ascii="BiauKai" w:eastAsia="BiauKai" w:hAnsi="BiauKai" w:cs="BiauKa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7940" b="20955"/>
                      <wp:wrapSquare wrapText="bothSides"/>
                      <wp:docPr id="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50CD" w:rsidRDefault="00D650C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38400" cy="1828165"/>
                                        <wp:effectExtent l="0" t="0" r="0" b="635"/>
                                        <wp:docPr id="9" name="圖片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1558060548670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8400" cy="1828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0;margin-top:14.4pt;width:185.9pt;height:110.6pt;z-index:25166745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McOwIAAFAEAAAOAAAAZHJzL2Uyb0RvYy54bWysVF2O0zAQfkfiDpbfadJsWmjUdLV0KUJa&#10;fqSFAziO01j4D9ttUi6wEgdYnjkAB+BAu+dg7LSlWuAFkQfL4xl/nvm+mczPeynQllnHtSrxeJRi&#10;xBTVNVfrEn94v3ryDCPniaqJ0IqVeMccPl88fjTvTMEy3WpRM4sARLmiMyVuvTdFkjjaMkncSBum&#10;wNloK4kH066T2pIO0KVIsjSdJp22tbGaMufg9HJw4kXEbxpG/dumccwjUWLIzcfVxrUKa7KYk2Jt&#10;iWk53adB/iELSbiCR49Ql8QTtLH8NyjJqdVON35EtUx003DKYg1QzTh9UM11SwyLtQA5zhxpcv8P&#10;lr7ZvrOI1yUGoRSRINH97c3d96/3tz/uvn1BWWCoM66AwGsDob5/rntQOlbrzJWmHx1SetkStWYX&#10;1uquZaSGDMfhZnJydcBxAaTqXusaniIbryNQ31gZ6ANCEKCDUrujOqz3iMJhdjZNZ2fgouAb52k+&#10;zaJ+CSkO1411/iXTEoVNiS3IH+HJ9sr5kA4pDiHhNacFr1dciGjYdbUUFm0JtMoqfrGCB2FCoa7E&#10;s0k2GRj4K0Qavz9BSO6h5wWXQPoxiBSBtxeqjh3pCRfDHlIWak9k4G5g0fdVH1XLD/pUut4Bs1YP&#10;LQ4jCZtW288YddDeJXafNsQyjMQrBerMxnke5iEa+eQpUInsqac69RBFAarEHqNhu/RxhiJv5gJU&#10;XPHIb5B7yGSfMrRtpH0/YmEuTu0Y9etHsPgJAAD//wMAUEsDBBQABgAIAAAAIQBIWydy2wAAAAcB&#10;AAAPAAAAZHJzL2Rvd25yZXYueG1sTI9BT8MwDIXvSPyHyEjcWLICYypNp6mC66RtSFy9JrSFxClN&#10;2pV/jzmxm5+f9d7nYjN7JyY7xC6QhuVCgbBUB9NRo+Ht+Hq3BhETkkEXyGr4sRE25fVVgbkJZ9rb&#10;6ZAawSEUc9TQptTnUsa6tR7jIvSW2PsIg8fEcmikGfDM4d7JTKmV9NgRN7TY26q19ddh9BrGY7Wd&#10;9lX2+T7tzMNu9YIe3bfWtzfz9hlEsnP6P4Y/fEaHkplOYSQThdPAjyQN2Zr52b1/WvJw4sWjUiDL&#10;Ql7yl78AAAD//wMAUEsBAi0AFAAGAAgAAAAhALaDOJL+AAAA4QEAABMAAAAAAAAAAAAAAAAAAAAA&#10;AFtDb250ZW50X1R5cGVzXS54bWxQSwECLQAUAAYACAAAACEAOP0h/9YAAACUAQAACwAAAAAAAAAA&#10;AAAAAAAvAQAAX3JlbHMvLnJlbHNQSwECLQAUAAYACAAAACEA4vjjHDsCAABQBAAADgAAAAAAAAAA&#10;AAAAAAAuAgAAZHJzL2Uyb0RvYy54bWxQSwECLQAUAAYACAAAACEASFsnctsAAAAHAQAADwAAAAAA&#10;AAAAAAAAAACVBAAAZHJzL2Rvd25yZXYueG1sUEsFBgAAAAAEAAQA8wAAAJ0FAAAAAA==&#10;">
                      <v:textbox style="mso-fit-shape-to-text:t">
                        <w:txbxContent>
                          <w:p w:rsidR="00D650CD" w:rsidRDefault="00D650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400" cy="1828165"/>
                                  <wp:effectExtent l="0" t="0" r="0" b="635"/>
                                  <wp:docPr id="9" name="圖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1558060548670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828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 xml:space="preserve">                                                                    </w:t>
            </w:r>
          </w:p>
        </w:tc>
        <w:tc>
          <w:tcPr>
            <w:tcW w:w="4589" w:type="dxa"/>
            <w:gridSpan w:val="9"/>
            <w:tcBorders>
              <w:left w:val="single" w:sz="4" w:space="0" w:color="000000"/>
              <w:right w:val="single" w:sz="12" w:space="0" w:color="000000"/>
            </w:tcBorders>
            <w:vAlign w:val="bottom"/>
          </w:tcPr>
          <w:p w:rsidR="00A72D70" w:rsidRDefault="00D650CD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  <w:r w:rsidRPr="00D650CD">
              <w:rPr>
                <w:rFonts w:ascii="BiauKai" w:eastAsia="BiauKai" w:hAnsi="BiauKai" w:cs="BiauKa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-2183130</wp:posOffset>
                      </wp:positionV>
                      <wp:extent cx="2621280" cy="2301240"/>
                      <wp:effectExtent l="0" t="0" r="26670" b="22860"/>
                      <wp:wrapSquare wrapText="bothSides"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1280" cy="2301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50CD" w:rsidRDefault="00D650C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38400" cy="1828800"/>
                                        <wp:effectExtent l="0" t="0" r="0" b="0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1558060545639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8400" cy="1828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4.9pt;margin-top:-171.9pt;width:206.4pt;height:18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6+PAIAAFEEAAAOAAAAZHJzL2Uyb0RvYy54bWysVF2O0zAQfkfiDpbfadLQLt2o6WrpUoS0&#10;/EgLB3Acp7FwPMZ2mywXWIkDLM8cgANwoN1zMHbaUi3wgsiD5fGMP89830zmZ32ryFZYJ0EXdDxK&#10;KRGaQyX1uqAf3q+ezChxnumKKdCioNfC0bPF40fzzuQigwZUJSxBEO3yzhS08d7kSeJ4I1rmRmCE&#10;RmcNtmUeTbtOKss6RG9VkqXpSdKBrYwFLpzD04vBSRcRv64F92/r2glPVEExNx9XG9cyrMlizvK1&#10;ZaaRfJcG+4csWiY1PnqAumCekY2Vv0G1kltwUPsRhzaBupZcxBqwmnH6oJqrhhkRa0FynDnQ5P4f&#10;LH+zfWeJrFA7pEezFjW6v725+/71/vbH3bcvJAsUdcblGHllMNb3z6HH8FiuM5fAPzqiYdkwvRbn&#10;1kLXCFZhiuNwMzm6OuC4AFJ2r6HCp9jGQwTqa9sG/pARguiYy/VBHtF7wvEwO8nG2QxdHH3Z03Sc&#10;TaKACcv31411/qWAloRNQS3qH+HZ9tL5kA7L9yHhNQdKViupVDTsulwqS7YMe2UVv1jBgzClSVfQ&#10;02k2HRj4K0Qavz9BtNJj0yvZFnR2CGJ54O2FrmJLeibVsMeUld4RGbgbWPR92UfZpnt9SqiukVkL&#10;Q4/jTOKmAfuZkg77u6Du04ZZQYl6pVGd0/EE2SM+GpPpswwNe+wpjz1Mc4QqqKdk2C59HKLAm4Zz&#10;VLGWkd8g95DJLmXs20j7bsbCYBzbMerXn2DxEwAA//8DAFBLAwQUAAYACAAAACEAxGyCmN8AAAAJ&#10;AQAADwAAAGRycy9kb3ducmV2LnhtbEyPwU7DMAyG70i8Q2QkLmhLaavSlaYTQgLBbYxpXLMmaysS&#10;pyRZV94ec4KbLX/6/f31eraGTdqHwaGA22UCTGPr1ICdgN3706IEFqJEJY1DLeBbB1g3lxe1rJQ7&#10;45uetrFjFIKhkgL6GMeK89D22sqwdKNGuh2dtzLS6juuvDxTuDU8TZKCWzkgfejlqB973X5uT1ZA&#10;mb9MH+E12+zb4mhW8eZuev7yQlxfzQ/3wKKe4x8Mv/qkDg05HdwJVWBGwIrEo4BFlmc0EZCnaQHs&#10;QGRZAG9q/r9B8wMAAP//AwBQSwECLQAUAAYACAAAACEAtoM4kv4AAADhAQAAEwAAAAAAAAAAAAAA&#10;AAAAAAAAW0NvbnRlbnRfVHlwZXNdLnhtbFBLAQItABQABgAIAAAAIQA4/SH/1gAAAJQBAAALAAAA&#10;AAAAAAAAAAAAAC8BAABfcmVscy8ucmVsc1BLAQItABQABgAIAAAAIQAQU+6+PAIAAFEEAAAOAAAA&#10;AAAAAAAAAAAAAC4CAABkcnMvZTJvRG9jLnhtbFBLAQItABQABgAIAAAAIQDEbIKY3wAAAAkBAAAP&#10;AAAAAAAAAAAAAAAAAJYEAABkcnMvZG93bnJldi54bWxQSwUGAAAAAAQABADzAAAAogUAAAAA&#10;">
                      <v:textbox>
                        <w:txbxContent>
                          <w:p w:rsidR="00D650CD" w:rsidRDefault="00D650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400" cy="1828800"/>
                                  <wp:effectExtent l="0" t="0" r="0" b="0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558060545639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72D70">
        <w:trPr>
          <w:trHeight w:val="440"/>
          <w:jc w:val="center"/>
        </w:trPr>
        <w:tc>
          <w:tcPr>
            <w:tcW w:w="1348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4254" w:type="dxa"/>
            <w:gridSpan w:val="6"/>
            <w:tcBorders>
              <w:right w:val="single" w:sz="4" w:space="0" w:color="000000"/>
            </w:tcBorders>
            <w:vAlign w:val="center"/>
          </w:tcPr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編號：</w:t>
            </w:r>
            <w:r w:rsidR="00A07BCB">
              <w:rPr>
                <w:rFonts w:ascii="BiauKai" w:eastAsiaTheme="minorEastAsia" w:hAnsi="BiauKai" w:cs="BiauKai" w:hint="eastAsia"/>
              </w:rPr>
              <w:t>5</w:t>
            </w:r>
          </w:p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日期：</w:t>
            </w:r>
            <w:r w:rsidR="00A07BCB">
              <w:rPr>
                <w:rFonts w:ascii="BiauKai" w:eastAsiaTheme="minorEastAsia" w:hAnsi="BiauKai" w:cs="BiauKai" w:hint="eastAsia"/>
              </w:rPr>
              <w:t>108.5.10</w:t>
            </w:r>
          </w:p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說明：</w:t>
            </w:r>
            <w:r w:rsidR="00DE1CE0">
              <w:rPr>
                <w:rFonts w:ascii="BiauKai" w:eastAsiaTheme="minorEastAsia" w:hAnsi="BiauKai" w:cs="BiauKai" w:hint="eastAsia"/>
              </w:rPr>
              <w:t>講</w:t>
            </w:r>
            <w:r w:rsidR="00DE1CE0">
              <w:rPr>
                <w:rFonts w:ascii="BiauKai" w:eastAsiaTheme="minorEastAsia" w:hAnsi="BiauKai" w:cs="BiauKai"/>
              </w:rPr>
              <w:t>師解說實驗過程</w:t>
            </w:r>
          </w:p>
        </w:tc>
        <w:tc>
          <w:tcPr>
            <w:tcW w:w="4589" w:type="dxa"/>
            <w:gridSpan w:val="9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編號：</w:t>
            </w:r>
            <w:r w:rsidR="00A07BCB">
              <w:rPr>
                <w:rFonts w:ascii="BiauKai" w:eastAsiaTheme="minorEastAsia" w:hAnsi="BiauKai" w:cs="BiauKai" w:hint="eastAsia"/>
              </w:rPr>
              <w:t>6</w:t>
            </w:r>
          </w:p>
          <w:p w:rsidR="00A72D70" w:rsidRPr="00A07BCB" w:rsidRDefault="00A72D70" w:rsidP="00A72D70">
            <w:pPr>
              <w:widowControl/>
              <w:spacing w:line="300" w:lineRule="auto"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日期：</w:t>
            </w:r>
            <w:r w:rsidR="00A07BCB">
              <w:rPr>
                <w:rFonts w:ascii="BiauKai" w:eastAsiaTheme="minorEastAsia" w:hAnsi="BiauKai" w:cs="BiauKai" w:hint="eastAsia"/>
              </w:rPr>
              <w:t>108.5.10</w:t>
            </w:r>
          </w:p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說明：</w:t>
            </w:r>
            <w:r w:rsidR="00DE1CE0">
              <w:rPr>
                <w:rFonts w:ascii="BiauKai" w:eastAsiaTheme="minorEastAsia" w:hAnsi="BiauKai" w:cs="BiauKai" w:hint="eastAsia"/>
              </w:rPr>
              <w:t>講</w:t>
            </w:r>
            <w:r w:rsidR="00DE1CE0">
              <w:rPr>
                <w:rFonts w:ascii="BiauKai" w:eastAsiaTheme="minorEastAsia" w:hAnsi="BiauKai" w:cs="BiauKai"/>
              </w:rPr>
              <w:t>師解說實驗過程</w:t>
            </w:r>
          </w:p>
        </w:tc>
      </w:tr>
      <w:tr w:rsidR="00A72D70">
        <w:trPr>
          <w:trHeight w:val="440"/>
          <w:jc w:val="center"/>
        </w:trPr>
        <w:tc>
          <w:tcPr>
            <w:tcW w:w="1348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4254" w:type="dxa"/>
            <w:gridSpan w:val="6"/>
            <w:tcBorders>
              <w:right w:val="single" w:sz="4" w:space="0" w:color="000000"/>
            </w:tcBorders>
            <w:vAlign w:val="bottom"/>
          </w:tcPr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589" w:type="dxa"/>
            <w:gridSpan w:val="9"/>
            <w:tcBorders>
              <w:left w:val="single" w:sz="4" w:space="0" w:color="000000"/>
              <w:right w:val="single" w:sz="12" w:space="0" w:color="000000"/>
            </w:tcBorders>
            <w:vAlign w:val="bottom"/>
          </w:tcPr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</w:p>
        </w:tc>
      </w:tr>
      <w:tr w:rsidR="00A72D70">
        <w:trPr>
          <w:trHeight w:val="440"/>
          <w:jc w:val="center"/>
        </w:trPr>
        <w:tc>
          <w:tcPr>
            <w:tcW w:w="1348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4254" w:type="dxa"/>
            <w:gridSpan w:val="6"/>
            <w:tcBorders>
              <w:right w:val="single" w:sz="4" w:space="0" w:color="000000"/>
            </w:tcBorders>
            <w:vAlign w:val="center"/>
          </w:tcPr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編號：</w:t>
            </w:r>
          </w:p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日期：</w:t>
            </w:r>
          </w:p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說明：</w:t>
            </w:r>
          </w:p>
        </w:tc>
        <w:tc>
          <w:tcPr>
            <w:tcW w:w="4589" w:type="dxa"/>
            <w:gridSpan w:val="9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編號：</w:t>
            </w:r>
          </w:p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日期：</w:t>
            </w:r>
          </w:p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 xml:space="preserve">說明： </w:t>
            </w:r>
          </w:p>
        </w:tc>
      </w:tr>
      <w:tr w:rsidR="00A72D70">
        <w:trPr>
          <w:trHeight w:val="440"/>
          <w:jc w:val="center"/>
        </w:trPr>
        <w:tc>
          <w:tcPr>
            <w:tcW w:w="1348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4254" w:type="dxa"/>
            <w:gridSpan w:val="6"/>
            <w:tcBorders>
              <w:right w:val="single" w:sz="4" w:space="0" w:color="000000"/>
            </w:tcBorders>
            <w:vAlign w:val="bottom"/>
          </w:tcPr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589" w:type="dxa"/>
            <w:gridSpan w:val="9"/>
            <w:tcBorders>
              <w:left w:val="single" w:sz="4" w:space="0" w:color="000000"/>
              <w:right w:val="single" w:sz="12" w:space="0" w:color="000000"/>
            </w:tcBorders>
            <w:vAlign w:val="bottom"/>
          </w:tcPr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</w:p>
        </w:tc>
      </w:tr>
      <w:tr w:rsidR="00A72D70">
        <w:trPr>
          <w:trHeight w:val="440"/>
          <w:jc w:val="center"/>
        </w:trPr>
        <w:tc>
          <w:tcPr>
            <w:tcW w:w="1348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:rsidR="00A72D70" w:rsidRDefault="00A72D70" w:rsidP="00A72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auKai" w:eastAsia="BiauKai" w:hAnsi="BiauKai" w:cs="BiauKai"/>
              </w:rPr>
            </w:pPr>
          </w:p>
        </w:tc>
        <w:tc>
          <w:tcPr>
            <w:tcW w:w="4254" w:type="dxa"/>
            <w:gridSpan w:val="6"/>
            <w:tcBorders>
              <w:right w:val="single" w:sz="4" w:space="0" w:color="000000"/>
            </w:tcBorders>
            <w:vAlign w:val="bottom"/>
          </w:tcPr>
          <w:p w:rsidR="00A72D70" w:rsidRDefault="00A72D70" w:rsidP="00A72D70">
            <w:pPr>
              <w:widowControl/>
              <w:spacing w:line="300" w:lineRule="auto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編號：</w:t>
            </w:r>
          </w:p>
          <w:p w:rsidR="00A72D70" w:rsidRDefault="00A72D70" w:rsidP="00A72D70">
            <w:pPr>
              <w:widowControl/>
              <w:spacing w:line="300" w:lineRule="auto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日期：</w:t>
            </w:r>
          </w:p>
          <w:p w:rsidR="00A72D70" w:rsidRDefault="00A72D70" w:rsidP="00A72D70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說明：</w:t>
            </w:r>
          </w:p>
        </w:tc>
        <w:tc>
          <w:tcPr>
            <w:tcW w:w="4589" w:type="dxa"/>
            <w:gridSpan w:val="9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編號：</w:t>
            </w:r>
          </w:p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日期：</w:t>
            </w:r>
          </w:p>
          <w:p w:rsidR="00A72D70" w:rsidRDefault="00A72D70" w:rsidP="00A72D70">
            <w:pPr>
              <w:widowControl/>
              <w:spacing w:line="300" w:lineRule="auto"/>
              <w:jc w:val="both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 xml:space="preserve">說明： </w:t>
            </w:r>
          </w:p>
        </w:tc>
      </w:tr>
      <w:tr w:rsidR="00A72D70">
        <w:trPr>
          <w:trHeight w:val="540"/>
          <w:jc w:val="center"/>
        </w:trPr>
        <w:tc>
          <w:tcPr>
            <w:tcW w:w="1423" w:type="dxa"/>
            <w:gridSpan w:val="3"/>
            <w:tcBorders>
              <w:left w:val="single" w:sz="12" w:space="0" w:color="000000"/>
            </w:tcBorders>
            <w:vAlign w:val="center"/>
          </w:tcPr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執行困難</w:t>
            </w:r>
          </w:p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檢討暨問題解決策略</w:t>
            </w:r>
          </w:p>
        </w:tc>
        <w:tc>
          <w:tcPr>
            <w:tcW w:w="8768" w:type="dxa"/>
            <w:gridSpan w:val="14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  <w:r>
              <w:rPr>
                <w:rFonts w:ascii="標楷體" w:eastAsia="標楷體" w:hAnsi="標楷體" w:hint="eastAsia"/>
              </w:rPr>
              <w:t>教</w:t>
            </w:r>
            <w:r>
              <w:rPr>
                <w:rFonts w:ascii="標楷體" w:eastAsia="標楷體" w:hAnsi="標楷體"/>
              </w:rPr>
              <w:t>師</w:t>
            </w:r>
            <w:r>
              <w:rPr>
                <w:rFonts w:ascii="標楷體" w:eastAsia="標楷體" w:hAnsi="標楷體" w:hint="eastAsia"/>
              </w:rPr>
              <w:t>對於</w:t>
            </w:r>
            <w:r>
              <w:rPr>
                <w:rFonts w:ascii="標楷體" w:eastAsia="標楷體" w:hAnsi="標楷體"/>
              </w:rPr>
              <w:t>實作課程</w:t>
            </w:r>
            <w:r>
              <w:rPr>
                <w:rFonts w:ascii="標楷體" w:eastAsia="標楷體" w:hAnsi="標楷體" w:hint="eastAsia"/>
              </w:rPr>
              <w:t>較</w:t>
            </w:r>
            <w:r>
              <w:rPr>
                <w:rFonts w:ascii="標楷體" w:eastAsia="標楷體" w:hAnsi="標楷體"/>
              </w:rPr>
              <w:t>感興趣，</w:t>
            </w:r>
            <w:r>
              <w:rPr>
                <w:rFonts w:ascii="標楷體" w:eastAsia="標楷體" w:hAnsi="標楷體" w:hint="eastAsia"/>
              </w:rPr>
              <w:t>並</w:t>
            </w:r>
            <w:r>
              <w:rPr>
                <w:rFonts w:ascii="標楷體" w:eastAsia="標楷體" w:hAnsi="標楷體"/>
              </w:rPr>
              <w:t>能主動參與</w:t>
            </w:r>
            <w:r>
              <w:rPr>
                <w:rFonts w:ascii="標楷體" w:eastAsia="標楷體" w:hAnsi="標楷體" w:hint="eastAsia"/>
              </w:rPr>
              <w:t>。各</w:t>
            </w:r>
            <w:r>
              <w:rPr>
                <w:rFonts w:ascii="標楷體" w:eastAsia="標楷體" w:hAnsi="標楷體"/>
              </w:rPr>
              <w:t>校常提出</w:t>
            </w:r>
            <w:r>
              <w:rPr>
                <w:rFonts w:ascii="標楷體" w:eastAsia="標楷體" w:hAnsi="標楷體" w:hint="eastAsia"/>
              </w:rPr>
              <w:t>無</w:t>
            </w:r>
            <w:r>
              <w:rPr>
                <w:rFonts w:ascii="標楷體" w:eastAsia="標楷體" w:hAnsi="標楷體"/>
              </w:rPr>
              <w:t>經費購買教具，是項問題輔導團也無力解決啊</w:t>
            </w:r>
            <w:r>
              <w:rPr>
                <w:rFonts w:ascii="標楷體" w:eastAsia="標楷體" w:hAnsi="標楷體" w:hint="eastAsia"/>
              </w:rPr>
              <w:t>!!</w:t>
            </w:r>
          </w:p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</w:p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  <w:bookmarkStart w:id="0" w:name="_gjdgxs" w:colFirst="0" w:colLast="0"/>
            <w:bookmarkEnd w:id="0"/>
          </w:p>
        </w:tc>
      </w:tr>
      <w:tr w:rsidR="00A72D70">
        <w:trPr>
          <w:trHeight w:val="540"/>
          <w:jc w:val="center"/>
        </w:trPr>
        <w:tc>
          <w:tcPr>
            <w:tcW w:w="1423" w:type="dxa"/>
            <w:gridSpan w:val="3"/>
            <w:tcBorders>
              <w:left w:val="single" w:sz="12" w:space="0" w:color="000000"/>
            </w:tcBorders>
            <w:vAlign w:val="center"/>
          </w:tcPr>
          <w:p w:rsidR="00A72D70" w:rsidRDefault="00A72D70" w:rsidP="00A72D70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相關建議和重大發現</w:t>
            </w:r>
          </w:p>
        </w:tc>
        <w:tc>
          <w:tcPr>
            <w:tcW w:w="8768" w:type="dxa"/>
            <w:gridSpan w:val="14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A72D70" w:rsidRPr="00C016B2" w:rsidRDefault="00A72D70" w:rsidP="00A72D70">
            <w:pPr>
              <w:widowControl/>
              <w:jc w:val="both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各</w:t>
            </w:r>
            <w:r>
              <w:rPr>
                <w:rFonts w:ascii="BiauKai" w:eastAsiaTheme="minorEastAsia" w:hAnsi="BiauKai" w:cs="BiauKai"/>
              </w:rPr>
              <w:t>校師資無法穩定，均為鐘點教師，素質難</w:t>
            </w:r>
            <w:r>
              <w:rPr>
                <w:rFonts w:ascii="BiauKai" w:eastAsiaTheme="minorEastAsia" w:hAnsi="BiauKai" w:cs="BiauKai" w:hint="eastAsia"/>
              </w:rPr>
              <w:t>提</w:t>
            </w:r>
            <w:r>
              <w:rPr>
                <w:rFonts w:ascii="BiauKai" w:eastAsiaTheme="minorEastAsia" w:hAnsi="BiauKai" w:cs="BiauKai"/>
              </w:rPr>
              <w:t>昇。</w:t>
            </w:r>
          </w:p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</w:p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</w:p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</w:p>
          <w:p w:rsidR="00A72D70" w:rsidRDefault="00A72D70" w:rsidP="00A72D70">
            <w:pPr>
              <w:widowControl/>
              <w:jc w:val="both"/>
              <w:rPr>
                <w:rFonts w:ascii="BiauKai" w:eastAsia="BiauKai" w:hAnsi="BiauKai" w:cs="BiauKai"/>
              </w:rPr>
            </w:pPr>
          </w:p>
        </w:tc>
      </w:tr>
      <w:tr w:rsidR="00A72D70">
        <w:trPr>
          <w:trHeight w:val="540"/>
          <w:jc w:val="center"/>
        </w:trPr>
        <w:tc>
          <w:tcPr>
            <w:tcW w:w="1423" w:type="dxa"/>
            <w:gridSpan w:val="3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A72D70" w:rsidRDefault="00A72D70" w:rsidP="00A72D70">
            <w:pPr>
              <w:jc w:val="center"/>
              <w:rPr>
                <w:rFonts w:ascii="BiauKai" w:eastAsia="BiauKai" w:hAnsi="BiauKai" w:cs="BiauKai"/>
                <w:color w:val="000000"/>
              </w:rPr>
            </w:pPr>
            <w:r>
              <w:rPr>
                <w:rFonts w:ascii="BiauKai" w:eastAsia="BiauKai" w:hAnsi="BiauKai" w:cs="BiauKai"/>
                <w:color w:val="000000"/>
              </w:rPr>
              <w:t>執行祕書</w:t>
            </w:r>
          </w:p>
        </w:tc>
        <w:tc>
          <w:tcPr>
            <w:tcW w:w="3605" w:type="dxa"/>
            <w:gridSpan w:val="4"/>
            <w:tcBorders>
              <w:bottom w:val="single" w:sz="12" w:space="0" w:color="000000"/>
            </w:tcBorders>
            <w:vAlign w:val="center"/>
          </w:tcPr>
          <w:p w:rsidR="00A72D70" w:rsidRPr="0063590F" w:rsidRDefault="0063590F" w:rsidP="00A72D70">
            <w:pPr>
              <w:jc w:val="center"/>
              <w:rPr>
                <w:rFonts w:ascii="BiauKai" w:eastAsiaTheme="minorEastAsia" w:hAnsi="BiauKai" w:cs="BiauKai" w:hint="eastAsia"/>
                <w:color w:val="000000"/>
              </w:rPr>
            </w:pPr>
            <w:r>
              <w:rPr>
                <w:rFonts w:ascii="BiauKai" w:eastAsiaTheme="minorEastAsia" w:hAnsi="BiauKai" w:cs="BiauKai" w:hint="eastAsia"/>
                <w:color w:val="000000"/>
              </w:rPr>
              <w:t>楊</w:t>
            </w:r>
            <w:r>
              <w:rPr>
                <w:rFonts w:ascii="BiauKai" w:eastAsiaTheme="minorEastAsia" w:hAnsi="BiauKai" w:cs="BiauKai"/>
                <w:color w:val="000000"/>
              </w:rPr>
              <w:t>孟儒</w:t>
            </w:r>
          </w:p>
        </w:tc>
        <w:tc>
          <w:tcPr>
            <w:tcW w:w="2661" w:type="dxa"/>
            <w:gridSpan w:val="6"/>
            <w:tcBorders>
              <w:bottom w:val="single" w:sz="12" w:space="0" w:color="000000"/>
            </w:tcBorders>
            <w:vAlign w:val="center"/>
          </w:tcPr>
          <w:p w:rsidR="00A72D70" w:rsidRDefault="00A72D70" w:rsidP="00A72D70">
            <w:pPr>
              <w:jc w:val="center"/>
              <w:rPr>
                <w:rFonts w:ascii="BiauKai" w:eastAsia="BiauKai" w:hAnsi="BiauKai" w:cs="BiauKai"/>
                <w:color w:val="000000"/>
              </w:rPr>
            </w:pPr>
            <w:r>
              <w:rPr>
                <w:rFonts w:ascii="BiauKai" w:eastAsia="BiauKai" w:hAnsi="BiauKai" w:cs="BiauKai"/>
                <w:color w:val="000000"/>
              </w:rPr>
              <w:t>召集人</w:t>
            </w:r>
          </w:p>
        </w:tc>
        <w:tc>
          <w:tcPr>
            <w:tcW w:w="2502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A72D70" w:rsidRPr="0063590F" w:rsidRDefault="0063590F" w:rsidP="00A72D70">
            <w:pPr>
              <w:widowControl/>
              <w:jc w:val="center"/>
              <w:rPr>
                <w:rFonts w:ascii="BiauKai" w:eastAsiaTheme="minorEastAsia" w:hAnsi="BiauKai" w:cs="BiauKai" w:hint="eastAsia"/>
              </w:rPr>
            </w:pPr>
            <w:r>
              <w:rPr>
                <w:rFonts w:ascii="BiauKai" w:eastAsiaTheme="minorEastAsia" w:hAnsi="BiauKai" w:cs="BiauKai" w:hint="eastAsia"/>
              </w:rPr>
              <w:t>黃</w:t>
            </w:r>
            <w:r>
              <w:rPr>
                <w:rFonts w:ascii="BiauKai" w:eastAsiaTheme="minorEastAsia" w:hAnsi="BiauKai" w:cs="BiauKai"/>
              </w:rPr>
              <w:t>正昆</w:t>
            </w:r>
            <w:bookmarkStart w:id="1" w:name="_GoBack"/>
            <w:bookmarkEnd w:id="1"/>
          </w:p>
        </w:tc>
      </w:tr>
    </w:tbl>
    <w:p w:rsidR="00F00556" w:rsidRDefault="009252E4">
      <w:pPr>
        <w:jc w:val="center"/>
      </w:pPr>
      <w:r>
        <w:t>（</w:t>
      </w:r>
      <w:r>
        <w:t>A4</w:t>
      </w:r>
      <w:r>
        <w:t>規格，十頁以上三十頁以下為原則）</w:t>
      </w:r>
    </w:p>
    <w:p w:rsidR="00F00556" w:rsidRDefault="00F00556"/>
    <w:p w:rsidR="00F00556" w:rsidRDefault="00F00556"/>
    <w:sectPr w:rsidR="00F00556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E87" w:rsidRDefault="006D2E87" w:rsidP="00C016B2">
      <w:r>
        <w:separator/>
      </w:r>
    </w:p>
  </w:endnote>
  <w:endnote w:type="continuationSeparator" w:id="0">
    <w:p w:rsidR="006D2E87" w:rsidRDefault="006D2E87" w:rsidP="00C01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auKai">
    <w:altName w:val="Times New Roman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E87" w:rsidRDefault="006D2E87" w:rsidP="00C016B2">
      <w:r>
        <w:separator/>
      </w:r>
    </w:p>
  </w:footnote>
  <w:footnote w:type="continuationSeparator" w:id="0">
    <w:p w:rsidR="006D2E87" w:rsidRDefault="006D2E87" w:rsidP="00C016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2F0E99"/>
    <w:multiLevelType w:val="multilevel"/>
    <w:tmpl w:val="8D46537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556"/>
    <w:rsid w:val="001625C1"/>
    <w:rsid w:val="00187103"/>
    <w:rsid w:val="00540E7F"/>
    <w:rsid w:val="0063590F"/>
    <w:rsid w:val="006D2E87"/>
    <w:rsid w:val="00865099"/>
    <w:rsid w:val="009252E4"/>
    <w:rsid w:val="00A07BCB"/>
    <w:rsid w:val="00A710EF"/>
    <w:rsid w:val="00A72D70"/>
    <w:rsid w:val="00C016B2"/>
    <w:rsid w:val="00D22888"/>
    <w:rsid w:val="00D57CE6"/>
    <w:rsid w:val="00D650CD"/>
    <w:rsid w:val="00DE1CE0"/>
    <w:rsid w:val="00F0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94A20"/>
  <w15:docId w15:val="{34BAB388-260B-4369-84B8-2B3A4CB5E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8CE"/>
    <w:rPr>
      <w:rFonts w:eastAsia="新細明體" w:cs="Times New Roman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C21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210D0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21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210D0"/>
    <w:rPr>
      <w:rFonts w:ascii="Calibri" w:eastAsia="新細明體" w:hAnsi="Calibri" w:cs="Times New Roman"/>
      <w:sz w:val="20"/>
      <w:szCs w:val="20"/>
    </w:rPr>
  </w:style>
  <w:style w:type="table" w:styleId="a8">
    <w:name w:val="Table Grid"/>
    <w:basedOn w:val="a1"/>
    <w:uiPriority w:val="59"/>
    <w:rsid w:val="00C21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210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210D0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20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311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陳怡君</dc:creator>
  <cp:lastModifiedBy>younny-new</cp:lastModifiedBy>
  <cp:revision>9</cp:revision>
  <dcterms:created xsi:type="dcterms:W3CDTF">2018-08-22T01:25:00Z</dcterms:created>
  <dcterms:modified xsi:type="dcterms:W3CDTF">2019-08-29T03:29:00Z</dcterms:modified>
</cp:coreProperties>
</file>