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46" w:rsidRPr="00A51A9F" w:rsidRDefault="00600146" w:rsidP="00600146">
      <w:pPr>
        <w:snapToGrid w:val="0"/>
        <w:jc w:val="center"/>
        <w:rPr>
          <w:rFonts w:ascii="微軟正黑體" w:eastAsia="微軟正黑體" w:hAnsi="微軟正黑體"/>
          <w:b/>
          <w:sz w:val="40"/>
          <w:szCs w:val="48"/>
        </w:rPr>
      </w:pPr>
      <w:r w:rsidRPr="00A51A9F">
        <w:rPr>
          <w:rFonts w:ascii="微軟正黑體" w:eastAsia="微軟正黑體" w:hAnsi="微軟正黑體" w:hint="eastAsia"/>
          <w:b/>
          <w:sz w:val="40"/>
          <w:szCs w:val="48"/>
        </w:rPr>
        <w:t>性別平等教育議題素養導向教學設計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654"/>
        <w:gridCol w:w="4824"/>
        <w:gridCol w:w="1417"/>
        <w:gridCol w:w="2585"/>
      </w:tblGrid>
      <w:tr w:rsidR="004A5E8C" w:rsidRPr="00A51A9F" w:rsidTr="008F1BB8">
        <w:trPr>
          <w:trHeight w:val="685"/>
        </w:trPr>
        <w:tc>
          <w:tcPr>
            <w:tcW w:w="1267" w:type="dxa"/>
            <w:gridSpan w:val="2"/>
            <w:vAlign w:val="center"/>
          </w:tcPr>
          <w:p w:rsidR="004A5E8C" w:rsidRPr="00A51A9F" w:rsidRDefault="004A5E8C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8"/>
              </w:rPr>
              <w:t>設</w:t>
            </w:r>
            <w:r w:rsidR="00647DC8">
              <w:rPr>
                <w:rFonts w:ascii="微軟正黑體" w:eastAsia="微軟正黑體" w:hAnsi="微軟正黑體" w:hint="eastAsia"/>
                <w:color w:val="000000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18"/>
              </w:rPr>
              <w:t>計</w:t>
            </w:r>
            <w:r w:rsidR="00647DC8">
              <w:rPr>
                <w:rFonts w:ascii="微軟正黑體" w:eastAsia="微軟正黑體" w:hAnsi="微軟正黑體" w:hint="eastAsia"/>
                <w:color w:val="000000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18"/>
              </w:rPr>
              <w:t>者</w:t>
            </w:r>
          </w:p>
        </w:tc>
        <w:tc>
          <w:tcPr>
            <w:tcW w:w="8826" w:type="dxa"/>
            <w:gridSpan w:val="3"/>
            <w:vAlign w:val="center"/>
          </w:tcPr>
          <w:p w:rsidR="00D669A1" w:rsidRPr="00DF33E4" w:rsidRDefault="00D669A1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3E4">
              <w:rPr>
                <w:rFonts w:ascii="標楷體" w:eastAsia="標楷體" w:hAnsi="標楷體" w:hint="eastAsia"/>
                <w:sz w:val="28"/>
                <w:szCs w:val="28"/>
              </w:rPr>
              <w:t>基隆市國民教育輔導團性別平等教育議輔導小組</w:t>
            </w:r>
          </w:p>
          <w:p w:rsidR="004A5E8C" w:rsidRPr="00D669A1" w:rsidRDefault="004A5E8C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DF33E4">
              <w:rPr>
                <w:rFonts w:ascii="標楷體" w:eastAsia="標楷體" w:hAnsi="標楷體" w:hint="eastAsia"/>
                <w:sz w:val="28"/>
                <w:szCs w:val="28"/>
              </w:rPr>
              <w:t>周嘉郁、許敏如、鄭蕙純</w:t>
            </w:r>
          </w:p>
        </w:tc>
      </w:tr>
      <w:tr w:rsidR="00600146" w:rsidRPr="00A51A9F" w:rsidTr="008F1BB8">
        <w:trPr>
          <w:trHeight w:val="685"/>
        </w:trPr>
        <w:tc>
          <w:tcPr>
            <w:tcW w:w="1267" w:type="dxa"/>
            <w:gridSpan w:val="2"/>
            <w:vAlign w:val="center"/>
          </w:tcPr>
          <w:p w:rsidR="00600146" w:rsidRPr="00A51A9F" w:rsidRDefault="004A5E8C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8"/>
              </w:rPr>
              <w:t>單元名稱</w:t>
            </w:r>
          </w:p>
        </w:tc>
        <w:tc>
          <w:tcPr>
            <w:tcW w:w="8826" w:type="dxa"/>
            <w:gridSpan w:val="3"/>
            <w:vAlign w:val="center"/>
          </w:tcPr>
          <w:p w:rsidR="00600146" w:rsidRPr="00DF33E4" w:rsidRDefault="004A5E8C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3E4">
              <w:rPr>
                <w:rFonts w:ascii="標楷體" w:eastAsia="標楷體" w:hAnsi="標楷體" w:hint="eastAsia"/>
                <w:sz w:val="28"/>
                <w:szCs w:val="28"/>
              </w:rPr>
              <w:t>影視</w:t>
            </w:r>
            <w:r w:rsidR="00DF33E4" w:rsidRPr="00DF33E4">
              <w:rPr>
                <w:rFonts w:ascii="標楷體" w:eastAsia="標楷體" w:hAnsi="標楷體" w:hint="eastAsia"/>
                <w:sz w:val="28"/>
                <w:szCs w:val="28"/>
              </w:rPr>
              <w:t>人生</w:t>
            </w:r>
            <w:r w:rsidRPr="00DF33E4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="00DF33E4" w:rsidRPr="00DF33E4">
              <w:rPr>
                <w:rFonts w:ascii="標楷體" w:eastAsia="標楷體" w:hAnsi="標楷體" w:hint="eastAsia"/>
                <w:sz w:val="28"/>
                <w:szCs w:val="28"/>
              </w:rPr>
              <w:t>性別與媒體主題課程</w:t>
            </w:r>
          </w:p>
        </w:tc>
      </w:tr>
      <w:tr w:rsidR="004F67A4" w:rsidRPr="00A51A9F" w:rsidTr="00647DC8">
        <w:trPr>
          <w:trHeight w:val="685"/>
        </w:trPr>
        <w:tc>
          <w:tcPr>
            <w:tcW w:w="1267" w:type="dxa"/>
            <w:gridSpan w:val="2"/>
            <w:vAlign w:val="center"/>
          </w:tcPr>
          <w:p w:rsidR="004F67A4" w:rsidRPr="00A51A9F" w:rsidRDefault="004F67A4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18"/>
              </w:rPr>
              <w:t>適用年級</w:t>
            </w:r>
          </w:p>
        </w:tc>
        <w:tc>
          <w:tcPr>
            <w:tcW w:w="4824" w:type="dxa"/>
            <w:vAlign w:val="center"/>
          </w:tcPr>
          <w:p w:rsidR="004F67A4" w:rsidRPr="00D669A1" w:rsidRDefault="004F67A4" w:rsidP="004F67A4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color w:val="000000"/>
              </w:rPr>
            </w:pPr>
            <w:r w:rsidRPr="00D669A1">
              <w:rPr>
                <w:rFonts w:ascii="標楷體" w:eastAsia="標楷體" w:hAnsi="標楷體" w:hint="eastAsia"/>
              </w:rPr>
              <w:t>國中七〜九年級</w:t>
            </w:r>
          </w:p>
        </w:tc>
        <w:tc>
          <w:tcPr>
            <w:tcW w:w="1417" w:type="dxa"/>
            <w:vAlign w:val="center"/>
          </w:tcPr>
          <w:p w:rsidR="004F67A4" w:rsidRPr="00D669A1" w:rsidRDefault="004F67A4" w:rsidP="004F67A4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授課時間</w:t>
            </w:r>
          </w:p>
        </w:tc>
        <w:tc>
          <w:tcPr>
            <w:tcW w:w="2585" w:type="dxa"/>
            <w:vAlign w:val="center"/>
          </w:tcPr>
          <w:p w:rsidR="004F67A4" w:rsidRPr="004F67A4" w:rsidRDefault="004F67A4" w:rsidP="004F67A4">
            <w:pPr>
              <w:adjustRightInd w:val="0"/>
              <w:snapToGrid w:val="0"/>
              <w:spacing w:beforeLines="30" w:before="108" w:afterLines="30" w:after="108"/>
              <w:rPr>
                <w:rFonts w:ascii="標楷體" w:eastAsia="標楷體" w:hAnsi="標楷體"/>
                <w:color w:val="000000"/>
              </w:rPr>
            </w:pPr>
            <w:r w:rsidRPr="004F67A4">
              <w:rPr>
                <w:rFonts w:ascii="標楷體" w:eastAsia="標楷體" w:hAnsi="標楷體" w:hint="eastAsia"/>
                <w:color w:val="000000"/>
              </w:rPr>
              <w:t>1節(45分鐘)</w:t>
            </w:r>
          </w:p>
        </w:tc>
      </w:tr>
      <w:tr w:rsidR="00600146" w:rsidRPr="00A51A9F" w:rsidTr="0085099D">
        <w:trPr>
          <w:trHeight w:val="741"/>
        </w:trPr>
        <w:tc>
          <w:tcPr>
            <w:tcW w:w="613" w:type="dxa"/>
            <w:vMerge w:val="restart"/>
            <w:vAlign w:val="center"/>
          </w:tcPr>
          <w:p w:rsidR="00600146" w:rsidRPr="00A51A9F" w:rsidRDefault="00600146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Cs w:val="48"/>
              </w:rPr>
            </w:pPr>
            <w:r w:rsidRPr="00A51A9F">
              <w:rPr>
                <w:rFonts w:ascii="微軟正黑體" w:eastAsia="微軟正黑體" w:hAnsi="微軟正黑體" w:hint="eastAsia"/>
                <w:szCs w:val="48"/>
              </w:rPr>
              <w:t>性別平等</w:t>
            </w:r>
          </w:p>
          <w:p w:rsidR="00600146" w:rsidRPr="00A51A9F" w:rsidRDefault="00600146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 w:rsidRPr="00A51A9F">
              <w:rPr>
                <w:rFonts w:ascii="微軟正黑體" w:eastAsia="微軟正黑體" w:hAnsi="微軟正黑體" w:hint="eastAsia"/>
                <w:szCs w:val="48"/>
              </w:rPr>
              <w:t>教育議題</w:t>
            </w:r>
          </w:p>
        </w:tc>
        <w:tc>
          <w:tcPr>
            <w:tcW w:w="654" w:type="dxa"/>
            <w:vAlign w:val="center"/>
          </w:tcPr>
          <w:p w:rsidR="00600146" w:rsidRPr="00A51A9F" w:rsidRDefault="00600146" w:rsidP="00062C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18"/>
              </w:rPr>
              <w:t>核心素養</w:t>
            </w:r>
          </w:p>
        </w:tc>
        <w:tc>
          <w:tcPr>
            <w:tcW w:w="8826" w:type="dxa"/>
            <w:gridSpan w:val="3"/>
            <w:vAlign w:val="center"/>
          </w:tcPr>
          <w:p w:rsidR="00600146" w:rsidRPr="00744C2A" w:rsidRDefault="00600146" w:rsidP="00A3520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744C2A">
              <w:rPr>
                <w:rFonts w:ascii="標楷體" w:eastAsia="標楷體" w:hAnsi="標楷體" w:hint="eastAsia"/>
                <w:color w:val="000000"/>
                <w:szCs w:val="18"/>
              </w:rPr>
              <w:t>性B2培養性別平等的媒體識讀與批判能力，思辨人與科技、資訊與媒體之關係。</w:t>
            </w:r>
          </w:p>
        </w:tc>
      </w:tr>
      <w:tr w:rsidR="00600146" w:rsidRPr="00A51A9F" w:rsidTr="008F1BB8">
        <w:trPr>
          <w:trHeight w:val="775"/>
        </w:trPr>
        <w:tc>
          <w:tcPr>
            <w:tcW w:w="613" w:type="dxa"/>
            <w:vMerge/>
            <w:vAlign w:val="center"/>
          </w:tcPr>
          <w:p w:rsidR="00600146" w:rsidRPr="00A51A9F" w:rsidRDefault="00600146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00146" w:rsidRPr="00A51A9F" w:rsidRDefault="00600146" w:rsidP="00062C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18"/>
              </w:rPr>
              <w:t>學習主題</w:t>
            </w:r>
          </w:p>
        </w:tc>
        <w:tc>
          <w:tcPr>
            <w:tcW w:w="8826" w:type="dxa"/>
            <w:gridSpan w:val="3"/>
            <w:vAlign w:val="center"/>
          </w:tcPr>
          <w:p w:rsidR="00744C2A" w:rsidRPr="00744C2A" w:rsidRDefault="00744C2A" w:rsidP="00744C2A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  <w:r w:rsidRPr="00744C2A">
              <w:rPr>
                <w:rFonts w:hAnsi="標楷體" w:hint="eastAsia"/>
              </w:rPr>
              <w:t>1.科技、資訊與媒體的性別識讀(主學習)</w:t>
            </w:r>
          </w:p>
          <w:p w:rsidR="00600146" w:rsidRPr="00744C2A" w:rsidRDefault="00744C2A" w:rsidP="00744C2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44C2A">
              <w:rPr>
                <w:rFonts w:ascii="標楷體" w:eastAsia="標楷體" w:hAnsi="標楷體" w:hint="eastAsia"/>
              </w:rPr>
              <w:t>2.身體界線、身體自主權的尊重與維護(輔學習)</w:t>
            </w:r>
          </w:p>
        </w:tc>
      </w:tr>
      <w:tr w:rsidR="00600146" w:rsidRPr="00A51A9F" w:rsidTr="008F1BB8">
        <w:trPr>
          <w:trHeight w:val="685"/>
        </w:trPr>
        <w:tc>
          <w:tcPr>
            <w:tcW w:w="613" w:type="dxa"/>
            <w:vMerge/>
            <w:vAlign w:val="center"/>
          </w:tcPr>
          <w:p w:rsidR="00600146" w:rsidRPr="00A51A9F" w:rsidRDefault="00600146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Cs w:val="48"/>
              </w:rPr>
            </w:pPr>
          </w:p>
        </w:tc>
        <w:tc>
          <w:tcPr>
            <w:tcW w:w="654" w:type="dxa"/>
            <w:vAlign w:val="center"/>
          </w:tcPr>
          <w:p w:rsidR="00600146" w:rsidRPr="00A51A9F" w:rsidRDefault="00600146" w:rsidP="00062C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4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18"/>
              </w:rPr>
              <w:t>實質內涵</w:t>
            </w:r>
          </w:p>
        </w:tc>
        <w:tc>
          <w:tcPr>
            <w:tcW w:w="8826" w:type="dxa"/>
            <w:gridSpan w:val="3"/>
            <w:vAlign w:val="center"/>
          </w:tcPr>
          <w:p w:rsidR="00744C2A" w:rsidRPr="00744C2A" w:rsidRDefault="00744C2A" w:rsidP="00744C2A">
            <w:pPr>
              <w:spacing w:line="400" w:lineRule="exact"/>
              <w:rPr>
                <w:rFonts w:ascii="標楷體" w:eastAsia="標楷體" w:hAnsi="標楷體"/>
              </w:rPr>
            </w:pPr>
            <w:r w:rsidRPr="00744C2A">
              <w:rPr>
                <w:rFonts w:ascii="標楷體" w:eastAsia="標楷體" w:hAnsi="標楷體" w:hint="eastAsia"/>
              </w:rPr>
              <w:t>J7解析媒體(綜藝節目)所傳遞的性別迷思、偏見與歧視(主)</w:t>
            </w:r>
          </w:p>
          <w:p w:rsidR="00600146" w:rsidRPr="00744C2A" w:rsidRDefault="00744C2A" w:rsidP="00744C2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44C2A">
              <w:rPr>
                <w:rFonts w:ascii="標楷體" w:eastAsia="標楷體" w:hAnsi="標楷體" w:hint="eastAsia"/>
              </w:rPr>
              <w:t>J4認識身體自主權相關議題，維護自己與尊重他人的身體自主權(輔)</w:t>
            </w:r>
          </w:p>
        </w:tc>
      </w:tr>
      <w:tr w:rsidR="00600146" w:rsidRPr="00A51A9F" w:rsidTr="008F1BB8">
        <w:trPr>
          <w:trHeight w:val="685"/>
        </w:trPr>
        <w:tc>
          <w:tcPr>
            <w:tcW w:w="1267" w:type="dxa"/>
            <w:gridSpan w:val="2"/>
            <w:vAlign w:val="center"/>
          </w:tcPr>
          <w:p w:rsidR="00600146" w:rsidRPr="00A51A9F" w:rsidRDefault="00600146" w:rsidP="008F1BB8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color w:val="000000"/>
                <w:szCs w:val="1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18"/>
              </w:rPr>
              <w:t>學習目標</w:t>
            </w:r>
          </w:p>
        </w:tc>
        <w:tc>
          <w:tcPr>
            <w:tcW w:w="8826" w:type="dxa"/>
            <w:gridSpan w:val="3"/>
            <w:vAlign w:val="center"/>
          </w:tcPr>
          <w:p w:rsidR="00D669A1" w:rsidRPr="00D669A1" w:rsidRDefault="00D669A1" w:rsidP="00D669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669A1">
              <w:rPr>
                <w:rFonts w:ascii="標楷體" w:eastAsia="標楷體" w:hAnsi="標楷體" w:hint="eastAsia"/>
                <w:color w:val="000000"/>
              </w:rPr>
              <w:t>1.覺察綜藝節目中的性別迷思與偏見</w:t>
            </w:r>
          </w:p>
          <w:p w:rsidR="00D669A1" w:rsidRPr="00D669A1" w:rsidRDefault="00D669A1" w:rsidP="00D669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669A1">
              <w:rPr>
                <w:rFonts w:ascii="標楷體" w:eastAsia="標楷體" w:hAnsi="標楷體" w:hint="eastAsia"/>
                <w:color w:val="000000"/>
              </w:rPr>
              <w:t>2.培養符合性別平等的身體自主權的正確概念</w:t>
            </w:r>
          </w:p>
          <w:p w:rsidR="00600146" w:rsidRPr="00744C2A" w:rsidRDefault="00D669A1" w:rsidP="00D669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669A1">
              <w:rPr>
                <w:rFonts w:ascii="標楷體" w:eastAsia="標楷體" w:hAnsi="標楷體" w:hint="eastAsia"/>
                <w:color w:val="000000"/>
              </w:rPr>
              <w:t>3.尋求資源與管道，以維護閱聽者的權益，進而拒絕性別迷思與偏見。</w:t>
            </w:r>
          </w:p>
        </w:tc>
      </w:tr>
      <w:tr w:rsidR="00C97C80" w:rsidRPr="00A51A9F" w:rsidTr="008F1BB8">
        <w:trPr>
          <w:trHeight w:val="685"/>
        </w:trPr>
        <w:tc>
          <w:tcPr>
            <w:tcW w:w="1267" w:type="dxa"/>
            <w:gridSpan w:val="2"/>
            <w:vAlign w:val="center"/>
          </w:tcPr>
          <w:p w:rsidR="00C97C80" w:rsidRPr="00A51A9F" w:rsidRDefault="00C97C80" w:rsidP="00C97C80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hint="eastAsia"/>
                <w:color w:val="000000"/>
                <w:szCs w:val="18"/>
              </w:rPr>
            </w:pPr>
            <w:r w:rsidRPr="00C97C80">
              <w:rPr>
                <w:rFonts w:ascii="微軟正黑體" w:eastAsia="微軟正黑體" w:hAnsi="微軟正黑體" w:hint="eastAsia"/>
                <w:color w:val="000000"/>
                <w:szCs w:val="18"/>
              </w:rPr>
              <w:t>教學</w:t>
            </w:r>
            <w:r w:rsidR="00AE5950">
              <w:rPr>
                <w:rFonts w:ascii="微軟正黑體" w:eastAsia="微軟正黑體" w:hAnsi="微軟正黑體" w:hint="eastAsia"/>
                <w:color w:val="000000"/>
                <w:szCs w:val="18"/>
              </w:rPr>
              <w:t>資料</w:t>
            </w:r>
          </w:p>
        </w:tc>
        <w:tc>
          <w:tcPr>
            <w:tcW w:w="8826" w:type="dxa"/>
            <w:gridSpan w:val="3"/>
            <w:vAlign w:val="center"/>
          </w:tcPr>
          <w:p w:rsidR="00000000" w:rsidRPr="00C97C80" w:rsidRDefault="00C97C80" w:rsidP="00C97C8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D4FEF" w:rsidRPr="00C97C80">
              <w:rPr>
                <w:rFonts w:ascii="標楷體" w:eastAsia="標楷體" w:hAnsi="標楷體" w:hint="eastAsia"/>
                <w:color w:val="000000"/>
              </w:rPr>
              <w:t>《迎新太腥辣！景文科大玩過頭》新聞事件影片</w:t>
            </w:r>
          </w:p>
          <w:p w:rsidR="00000000" w:rsidRPr="00C97C80" w:rsidRDefault="00C97C80" w:rsidP="00C97C8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2.「</w:t>
            </w:r>
            <w:r w:rsidR="00BD4FEF" w:rsidRPr="00C97C80">
              <w:rPr>
                <w:rFonts w:ascii="標楷體" w:eastAsia="標楷體" w:hAnsi="標楷體" w:hint="eastAsia"/>
                <w:color w:val="000000"/>
              </w:rPr>
              <w:t>名模星任務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="00BD4FEF" w:rsidRPr="00C97C80">
              <w:rPr>
                <w:rFonts w:ascii="標楷體" w:eastAsia="標楷體" w:hAnsi="標楷體" w:hint="eastAsia"/>
                <w:color w:val="000000"/>
              </w:rPr>
              <w:t>節目片段</w:t>
            </w:r>
          </w:p>
          <w:p w:rsidR="00AE5950" w:rsidRDefault="00AE5950" w:rsidP="00C97C8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E4788">
              <w:rPr>
                <w:rFonts w:ascii="標楷體" w:eastAsia="標楷體" w:hAnsi="標楷體" w:hint="eastAsia"/>
              </w:rPr>
              <w:t>《綜藝節目的不當性別意識與影響》</w:t>
            </w:r>
            <w:r>
              <w:rPr>
                <w:rFonts w:ascii="標楷體" w:eastAsia="標楷體" w:hAnsi="標楷體" w:hint="eastAsia"/>
              </w:rPr>
              <w:t>手法五種</w:t>
            </w:r>
          </w:p>
          <w:p w:rsidR="00C97C80" w:rsidRPr="00C97C80" w:rsidRDefault="00AE5950" w:rsidP="00C97C80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C97C80">
              <w:rPr>
                <w:rFonts w:ascii="標楷體" w:eastAsia="標楷體" w:hAnsi="標楷體" w:hint="eastAsia"/>
                <w:color w:val="000000"/>
              </w:rPr>
              <w:t>.「</w:t>
            </w:r>
            <w:r w:rsidR="00BD4FEF" w:rsidRPr="00C97C80">
              <w:rPr>
                <w:rFonts w:ascii="標楷體" w:eastAsia="標楷體" w:hAnsi="標楷體" w:hint="eastAsia"/>
                <w:color w:val="000000"/>
              </w:rPr>
              <w:t>國家通訊傳播委員會</w:t>
            </w:r>
            <w:r w:rsidR="00BD4FEF" w:rsidRPr="00C97C80">
              <w:rPr>
                <w:rFonts w:ascii="標楷體" w:eastAsia="標楷體" w:hAnsi="標楷體" w:hint="eastAsia"/>
                <w:color w:val="000000"/>
              </w:rPr>
              <w:t>(NCC)</w:t>
            </w:r>
            <w:r w:rsidR="00C97C80">
              <w:rPr>
                <w:rFonts w:ascii="標楷體" w:eastAsia="標楷體" w:hAnsi="標楷體" w:hint="eastAsia"/>
                <w:color w:val="000000"/>
              </w:rPr>
              <w:t>」</w:t>
            </w:r>
            <w:r w:rsidR="00BD4FEF" w:rsidRPr="00C97C80">
              <w:rPr>
                <w:rFonts w:ascii="標楷體" w:eastAsia="標楷體" w:hAnsi="標楷體" w:hint="eastAsia"/>
                <w:color w:val="000000"/>
              </w:rPr>
              <w:t>網頁</w:t>
            </w:r>
          </w:p>
        </w:tc>
      </w:tr>
      <w:tr w:rsidR="00600146" w:rsidRPr="00A51A9F" w:rsidTr="008F1BB8">
        <w:trPr>
          <w:trHeight w:val="420"/>
        </w:trPr>
        <w:tc>
          <w:tcPr>
            <w:tcW w:w="10093" w:type="dxa"/>
            <w:gridSpan w:val="5"/>
            <w:shd w:val="clear" w:color="auto" w:fill="D9D9D9" w:themeFill="background1" w:themeFillShade="D9"/>
            <w:vAlign w:val="center"/>
          </w:tcPr>
          <w:p w:rsidR="00600146" w:rsidRPr="00A51A9F" w:rsidRDefault="00600146" w:rsidP="008F1B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 w:val="22"/>
              </w:rPr>
              <w:t>教學活動說明</w:t>
            </w:r>
          </w:p>
        </w:tc>
      </w:tr>
      <w:tr w:rsidR="00600146" w:rsidRPr="00A51A9F" w:rsidTr="008F1BB8">
        <w:trPr>
          <w:trHeight w:val="1014"/>
        </w:trPr>
        <w:tc>
          <w:tcPr>
            <w:tcW w:w="1267" w:type="dxa"/>
            <w:gridSpan w:val="2"/>
            <w:vAlign w:val="center"/>
          </w:tcPr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(一)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引起動機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文本呈現→主題說明</w:t>
            </w:r>
          </w:p>
        </w:tc>
        <w:tc>
          <w:tcPr>
            <w:tcW w:w="8826" w:type="dxa"/>
            <w:gridSpan w:val="3"/>
            <w:vAlign w:val="center"/>
          </w:tcPr>
          <w:p w:rsidR="00610814" w:rsidRPr="006D44BA" w:rsidRDefault="00C577FC" w:rsidP="006D44BA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Style w:val="watch-title"/>
                <w:rFonts w:ascii="標楷體" w:eastAsia="標楷體" w:hAnsi="標楷體"/>
                <w:kern w:val="36"/>
              </w:rPr>
            </w:pPr>
            <w:r w:rsidRPr="006D44BA">
              <w:rPr>
                <w:rStyle w:val="watch-title"/>
                <w:rFonts w:ascii="標楷體" w:eastAsia="標楷體" w:hAnsi="標楷體" w:hint="eastAsia"/>
                <w:kern w:val="36"/>
              </w:rPr>
              <w:t>播放《</w:t>
            </w:r>
            <w:r w:rsidRPr="006D44BA">
              <w:rPr>
                <w:rStyle w:val="watch-title"/>
                <w:rFonts w:ascii="標楷體" w:eastAsia="標楷體" w:hAnsi="標楷體"/>
                <w:kern w:val="36"/>
              </w:rPr>
              <w:t>迎新太腥辣! 景文科大玩過頭</w:t>
            </w:r>
            <w:r w:rsidRPr="006D44BA">
              <w:rPr>
                <w:rStyle w:val="watch-title"/>
                <w:rFonts w:ascii="標楷體" w:eastAsia="標楷體" w:hAnsi="標楷體" w:hint="eastAsia"/>
                <w:kern w:val="36"/>
              </w:rPr>
              <w:t>》新聞事件影片</w:t>
            </w:r>
            <w:r w:rsidR="00610814" w:rsidRPr="006D44BA">
              <w:rPr>
                <w:rStyle w:val="watch-title"/>
                <w:rFonts w:ascii="標楷體" w:eastAsia="標楷體" w:hAnsi="標楷體" w:hint="eastAsia"/>
                <w:kern w:val="36"/>
              </w:rPr>
              <w:t>：</w:t>
            </w:r>
            <w:hyperlink r:id="rId7" w:history="1">
              <w:r w:rsidR="00610814" w:rsidRPr="006D44BA">
                <w:rPr>
                  <w:rStyle w:val="a5"/>
                  <w:rFonts w:ascii="標楷體" w:eastAsia="標楷體" w:hAnsi="標楷體"/>
                  <w:kern w:val="36"/>
                  <w:bdr w:val="none" w:sz="0" w:space="0" w:color="auto" w:frame="1"/>
                </w:rPr>
                <w:t>https://www.youtube.com/watch?v=EL2eFub9o1A</w:t>
              </w:r>
            </w:hyperlink>
          </w:p>
          <w:p w:rsidR="00A35201" w:rsidRPr="006D44BA" w:rsidRDefault="00C577FC" w:rsidP="006D44BA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6D44BA">
              <w:rPr>
                <w:rStyle w:val="watch-title"/>
                <w:rFonts w:ascii="標楷體" w:eastAsia="標楷體" w:hAnsi="標楷體" w:hint="eastAsia"/>
                <w:kern w:val="36"/>
              </w:rPr>
              <w:t>說明大專院校迎新活動內容受電視媒體綜藝節目所影響的原</w:t>
            </w:r>
            <w:r w:rsidRPr="006D44BA">
              <w:rPr>
                <w:rFonts w:ascii="標楷體" w:eastAsia="標楷體" w:hAnsi="標楷體" w:hint="eastAsia"/>
              </w:rPr>
              <w:t>委，</w:t>
            </w:r>
            <w:r w:rsidR="00610814" w:rsidRPr="006D44BA">
              <w:rPr>
                <w:rFonts w:ascii="標楷體" w:eastAsia="標楷體" w:hAnsi="標楷體" w:hint="eastAsia"/>
              </w:rPr>
              <w:t>學生們在無師長指導下，主導設計綜藝化節目活動，形成</w:t>
            </w:r>
            <w:r w:rsidR="00610814" w:rsidRPr="006D44BA">
              <w:rPr>
                <w:rFonts w:ascii="標楷體" w:eastAsia="標楷體" w:hAnsi="標楷體"/>
              </w:rPr>
              <w:t>集體壓迫及助長霸權</w:t>
            </w:r>
            <w:r w:rsidR="00610814" w:rsidRPr="006D44BA">
              <w:rPr>
                <w:rFonts w:ascii="標楷體" w:eastAsia="標楷體" w:hAnsi="標楷體" w:hint="eastAsia"/>
              </w:rPr>
              <w:t>。</w:t>
            </w:r>
          </w:p>
          <w:p w:rsidR="00610814" w:rsidRPr="006D44BA" w:rsidRDefault="00250112" w:rsidP="006D44BA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6D44BA">
              <w:rPr>
                <w:rFonts w:ascii="標楷體" w:eastAsia="標楷體" w:hAnsi="標楷體" w:hint="eastAsia"/>
              </w:rPr>
              <w:t>老師調查班上同學：</w:t>
            </w:r>
            <w:r w:rsidR="00610814" w:rsidRPr="006D44BA">
              <w:rPr>
                <w:rFonts w:ascii="標楷體" w:eastAsia="標楷體" w:hAnsi="標楷體" w:hint="eastAsia"/>
              </w:rPr>
              <w:t>設想自己是剛入學的新生，是否也無法接受這樣的活動安排。</w:t>
            </w:r>
            <w:r w:rsidRPr="006D44BA">
              <w:rPr>
                <w:rFonts w:ascii="標楷體" w:eastAsia="標楷體" w:hAnsi="標楷體" w:hint="eastAsia"/>
              </w:rPr>
              <w:t>(以舉手回覆，可詢問1-2問同學想法)</w:t>
            </w:r>
          </w:p>
        </w:tc>
      </w:tr>
      <w:tr w:rsidR="00600146" w:rsidRPr="00A51A9F" w:rsidTr="008F1BB8">
        <w:trPr>
          <w:trHeight w:val="2413"/>
        </w:trPr>
        <w:tc>
          <w:tcPr>
            <w:tcW w:w="1267" w:type="dxa"/>
            <w:gridSpan w:val="2"/>
            <w:shd w:val="clear" w:color="auto" w:fill="D9D9D9" w:themeFill="background1" w:themeFillShade="D9"/>
            <w:vAlign w:val="center"/>
          </w:tcPr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(二)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發展活動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提問→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引導討論</w:t>
            </w:r>
          </w:p>
        </w:tc>
        <w:tc>
          <w:tcPr>
            <w:tcW w:w="8826" w:type="dxa"/>
            <w:gridSpan w:val="3"/>
            <w:shd w:val="clear" w:color="auto" w:fill="D9D9D9" w:themeFill="background1" w:themeFillShade="D9"/>
            <w:vAlign w:val="center"/>
          </w:tcPr>
          <w:p w:rsidR="00CA685F" w:rsidRPr="0085099D" w:rsidRDefault="0085099D" w:rsidP="004A5E8C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35C38" w:rsidRPr="0085099D">
              <w:rPr>
                <w:rFonts w:ascii="標楷體" w:eastAsia="標楷體" w:hAnsi="標楷體" w:hint="eastAsia"/>
              </w:rPr>
              <w:t>以綜藝節目《名模星任務》為教學素材，4-5人一組，分組進行「大家來找碴」活動</w:t>
            </w:r>
            <w:r w:rsidR="008510A8" w:rsidRPr="0085099D">
              <w:rPr>
                <w:rFonts w:ascii="標楷體" w:eastAsia="標楷體" w:hAnsi="標楷體" w:hint="eastAsia"/>
              </w:rPr>
              <w:t>。教師說明活動方式：</w:t>
            </w:r>
          </w:p>
          <w:p w:rsidR="00CA685F" w:rsidRPr="000D7695" w:rsidRDefault="00AE4788" w:rsidP="00AE4788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CA685F" w:rsidRPr="00AE4788">
              <w:rPr>
                <w:rFonts w:ascii="標楷體" w:eastAsia="標楷體" w:hAnsi="標楷體" w:hint="eastAsia"/>
              </w:rPr>
              <w:t>任一成員可在影片播放中隨時喊“NG</w:t>
            </w:r>
            <w:r w:rsidR="00CA685F" w:rsidRPr="00AE4788">
              <w:rPr>
                <w:rFonts w:ascii="標楷體" w:eastAsia="標楷體" w:hAnsi="標楷體"/>
              </w:rPr>
              <w:t>”</w:t>
            </w:r>
            <w:r w:rsidR="00CA685F" w:rsidRPr="00AE4788">
              <w:rPr>
                <w:rFonts w:ascii="標楷體" w:eastAsia="標楷體" w:hAnsi="標楷體" w:hint="eastAsia"/>
              </w:rPr>
              <w:t>，並說出對於性別平等認知中不合宜的觀點，教師適時給予小組加分。</w:t>
            </w:r>
          </w:p>
          <w:p w:rsidR="008510A8" w:rsidRPr="0085099D" w:rsidRDefault="0085099D" w:rsidP="0085099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237CA" w:rsidRPr="0085099D">
              <w:rPr>
                <w:rFonts w:ascii="標楷體" w:eastAsia="標楷體" w:hAnsi="標楷體" w:hint="eastAsia"/>
              </w:rPr>
              <w:t>教師</w:t>
            </w:r>
            <w:r w:rsidR="00CA685F" w:rsidRPr="0085099D">
              <w:rPr>
                <w:rFonts w:ascii="標楷體" w:eastAsia="標楷體" w:hAnsi="標楷體" w:hint="eastAsia"/>
              </w:rPr>
              <w:t>運用四層次提問法</w:t>
            </w:r>
            <w:r w:rsidR="004A5E8C">
              <w:rPr>
                <w:rFonts w:ascii="標楷體" w:eastAsia="標楷體" w:hAnsi="標楷體" w:hint="eastAsia"/>
              </w:rPr>
              <w:t>(ORIID)</w:t>
            </w:r>
            <w:r w:rsidR="00CA685F" w:rsidRPr="0085099D">
              <w:rPr>
                <w:rFonts w:ascii="標楷體" w:eastAsia="標楷體" w:hAnsi="標楷體" w:hint="eastAsia"/>
              </w:rPr>
              <w:t>：</w:t>
            </w:r>
          </w:p>
          <w:p w:rsidR="00600146" w:rsidRPr="000D7695" w:rsidRDefault="004A5E8C" w:rsidP="00C237C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你看到</w:t>
            </w:r>
            <w:r w:rsidR="00C237CA" w:rsidRPr="000D7695">
              <w:rPr>
                <w:rFonts w:ascii="標楷體" w:eastAsia="標楷體" w:hAnsi="標楷體" w:hint="eastAsia"/>
              </w:rPr>
              <w:t>哪些性別迷思、偏見與歧視?</w:t>
            </w:r>
          </w:p>
          <w:p w:rsidR="00C237CA" w:rsidRPr="000D7695" w:rsidRDefault="004A5E8C" w:rsidP="00C237C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看過</w:t>
            </w:r>
            <w:r w:rsidR="00A81B9A">
              <w:rPr>
                <w:rFonts w:ascii="標楷體" w:eastAsia="標楷體" w:hAnsi="標楷體" w:hint="eastAsia"/>
              </w:rPr>
              <w:t>影片</w:t>
            </w:r>
            <w:r>
              <w:rPr>
                <w:rFonts w:ascii="標楷體" w:eastAsia="標楷體" w:hAnsi="標楷體" w:hint="eastAsia"/>
              </w:rPr>
              <w:t>之後，你的感覺</w:t>
            </w:r>
            <w:r w:rsidR="00C237CA" w:rsidRPr="000D7695">
              <w:rPr>
                <w:rFonts w:ascii="標楷體" w:eastAsia="標楷體" w:hAnsi="標楷體" w:hint="eastAsia"/>
              </w:rPr>
              <w:t xml:space="preserve">為何? </w:t>
            </w:r>
          </w:p>
        </w:tc>
      </w:tr>
      <w:tr w:rsidR="00600146" w:rsidRPr="00A51A9F" w:rsidTr="008F1BB8">
        <w:trPr>
          <w:trHeight w:val="1272"/>
        </w:trPr>
        <w:tc>
          <w:tcPr>
            <w:tcW w:w="1267" w:type="dxa"/>
            <w:gridSpan w:val="2"/>
            <w:vAlign w:val="center"/>
          </w:tcPr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(三)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綜合活動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b/>
                <w:color w:val="000000"/>
                <w:szCs w:val="28"/>
              </w:rPr>
              <w:t>概念化</w:t>
            </w:r>
          </w:p>
          <w:p w:rsidR="00600146" w:rsidRPr="00A51A9F" w:rsidRDefault="00600146" w:rsidP="008F1BB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A51A9F">
              <w:rPr>
                <w:rFonts w:ascii="微軟正黑體" w:eastAsia="微軟正黑體" w:hAnsi="微軟正黑體" w:hint="eastAsia"/>
                <w:color w:val="000000"/>
                <w:szCs w:val="28"/>
              </w:rPr>
              <w:t>→延伸學習</w:t>
            </w:r>
          </w:p>
        </w:tc>
        <w:tc>
          <w:tcPr>
            <w:tcW w:w="8826" w:type="dxa"/>
            <w:gridSpan w:val="3"/>
            <w:vAlign w:val="center"/>
          </w:tcPr>
          <w:p w:rsidR="00AE4788" w:rsidRPr="00AE4788" w:rsidRDefault="0085099D" w:rsidP="000D769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5099D">
              <w:rPr>
                <w:rFonts w:ascii="標楷體" w:eastAsia="標楷體" w:hAnsi="標楷體" w:hint="eastAsia"/>
              </w:rPr>
              <w:t>1.</w:t>
            </w:r>
            <w:r w:rsidR="00AE4788" w:rsidRPr="00AE4788">
              <w:rPr>
                <w:rFonts w:ascii="標楷體" w:eastAsia="標楷體" w:hAnsi="標楷體" w:hint="eastAsia"/>
              </w:rPr>
              <w:t>整理歸納《綜藝節目的不當性別意識與影響》</w:t>
            </w:r>
            <w:r w:rsidR="00AE4788">
              <w:rPr>
                <w:rFonts w:ascii="標楷體" w:eastAsia="標楷體" w:hAnsi="標楷體" w:hint="eastAsia"/>
              </w:rPr>
              <w:t>手法五</w:t>
            </w:r>
            <w:r w:rsidR="0007411D">
              <w:rPr>
                <w:rFonts w:ascii="標楷體" w:eastAsia="標楷體" w:hAnsi="標楷體" w:hint="eastAsia"/>
              </w:rPr>
              <w:t>種</w:t>
            </w:r>
            <w:r w:rsidR="00AE4788">
              <w:rPr>
                <w:rFonts w:ascii="標楷體" w:eastAsia="標楷體" w:hAnsi="標楷體" w:hint="eastAsia"/>
              </w:rPr>
              <w:t>。</w:t>
            </w:r>
          </w:p>
          <w:p w:rsidR="00C237CA" w:rsidRPr="0085099D" w:rsidRDefault="00AE4788" w:rsidP="000D769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237CA" w:rsidRPr="0085099D">
              <w:rPr>
                <w:rFonts w:ascii="標楷體" w:eastAsia="標楷體" w:hAnsi="標楷體" w:hint="eastAsia"/>
              </w:rPr>
              <w:t>教師運用四層次提問法</w:t>
            </w:r>
            <w:r w:rsidR="004A5E8C">
              <w:rPr>
                <w:rFonts w:ascii="標楷體" w:eastAsia="標楷體" w:hAnsi="標楷體" w:hint="eastAsia"/>
              </w:rPr>
              <w:t>(ORIID)</w:t>
            </w:r>
            <w:r w:rsidR="00C237CA" w:rsidRPr="0085099D">
              <w:rPr>
                <w:rFonts w:ascii="標楷體" w:eastAsia="標楷體" w:hAnsi="標楷體" w:hint="eastAsia"/>
              </w:rPr>
              <w:t>：</w:t>
            </w:r>
          </w:p>
          <w:p w:rsidR="00C237CA" w:rsidRPr="0085099D" w:rsidRDefault="00C237CA" w:rsidP="00C237C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85099D">
              <w:rPr>
                <w:rFonts w:ascii="標楷體" w:eastAsia="標楷體" w:hAnsi="標楷體" w:hint="eastAsia"/>
              </w:rPr>
              <w:t>你最不能接受的活動是哪一項?為什麼?</w:t>
            </w:r>
          </w:p>
          <w:p w:rsidR="004A5E8C" w:rsidRDefault="004A5E8C" w:rsidP="008F1BB8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還有哪些媒體(例如電視節目或網路)也有類似情況？</w:t>
            </w:r>
          </w:p>
          <w:p w:rsidR="00CA685F" w:rsidRPr="0085099D" w:rsidRDefault="004A5E8C" w:rsidP="008F1BB8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0D7695" w:rsidRPr="0085099D">
              <w:rPr>
                <w:rFonts w:ascii="標楷體" w:eastAsia="標楷體" w:hAnsi="標楷體" w:hint="eastAsia"/>
              </w:rPr>
              <w:t>媒體所傳達出不合宜的訊息，我們只能被動接收嗎?可以怎麼做?</w:t>
            </w:r>
          </w:p>
          <w:p w:rsidR="00A35201" w:rsidRDefault="0085099D" w:rsidP="00AE4788">
            <w:pPr>
              <w:pStyle w:val="Web"/>
              <w:spacing w:line="210" w:lineRule="atLeast"/>
              <w:ind w:left="240" w:hangingChars="100" w:hanging="240"/>
              <w:rPr>
                <w:rFonts w:ascii="標楷體" w:eastAsia="標楷體" w:hAnsi="標楷體" w:cs="Arial"/>
              </w:rPr>
            </w:pPr>
            <w:r w:rsidRPr="0085099D">
              <w:rPr>
                <w:rFonts w:ascii="標楷體" w:eastAsia="標楷體" w:hAnsi="標楷體" w:hint="eastAsia"/>
              </w:rPr>
              <w:t>2.與同學討論“拒絕的藝術</w:t>
            </w:r>
            <w:r w:rsidRPr="0085099D">
              <w:rPr>
                <w:rFonts w:ascii="標楷體" w:eastAsia="標楷體" w:hAnsi="標楷體"/>
              </w:rPr>
              <w:t>”</w:t>
            </w:r>
            <w:r w:rsidRPr="0085099D">
              <w:rPr>
                <w:rFonts w:ascii="標楷體" w:eastAsia="標楷體" w:hAnsi="標楷體" w:hint="eastAsia"/>
              </w:rPr>
              <w:t>：</w:t>
            </w:r>
            <w:r w:rsidR="00AE4788">
              <w:rPr>
                <w:rFonts w:ascii="標楷體" w:eastAsia="標楷體" w:hAnsi="標楷體" w:hint="eastAsia"/>
              </w:rPr>
              <w:t>節目</w:t>
            </w:r>
            <w:r w:rsidRPr="0085099D">
              <w:rPr>
                <w:rFonts w:ascii="標楷體" w:eastAsia="標楷體" w:hAnsi="標楷體" w:cs="Arial"/>
              </w:rPr>
              <w:t>遊戲應該是讓參與的人都能感到快樂，而非把快樂建立在別人的痛苦上，對某些遊戲要勇敢說不</w:t>
            </w:r>
            <w:r w:rsidRPr="0085099D">
              <w:rPr>
                <w:rFonts w:ascii="標楷體" w:eastAsia="標楷體" w:hAnsi="標楷體" w:hint="eastAsia"/>
              </w:rPr>
              <w:t>，維護自己與尊重他人</w:t>
            </w:r>
            <w:r w:rsidRPr="0085099D">
              <w:rPr>
                <w:rFonts w:ascii="標楷體" w:eastAsia="標楷體" w:hAnsi="標楷體" w:cs="Arial"/>
              </w:rPr>
              <w:t>。</w:t>
            </w:r>
          </w:p>
          <w:p w:rsidR="00000000" w:rsidRPr="00DF33E4" w:rsidRDefault="00DF33E4" w:rsidP="00DF33E4">
            <w:pPr>
              <w:pStyle w:val="Web"/>
              <w:spacing w:line="21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3.</w:t>
            </w:r>
            <w:r w:rsidR="00BD4FEF" w:rsidRPr="00DF33E4">
              <w:rPr>
                <w:rFonts w:ascii="標楷體" w:eastAsia="標楷體" w:hAnsi="標楷體" w:cs="Arial" w:hint="eastAsia"/>
              </w:rPr>
              <w:t>以國家通訊傳播委員會</w:t>
            </w:r>
            <w:r w:rsidR="00BD4FEF" w:rsidRPr="00DF33E4">
              <w:rPr>
                <w:rFonts w:ascii="標楷體" w:eastAsia="標楷體" w:hAnsi="標楷體" w:cs="Arial"/>
              </w:rPr>
              <w:t>(NCC)</w:t>
            </w:r>
            <w:r w:rsidR="00BD4FEF" w:rsidRPr="00DF33E4">
              <w:rPr>
                <w:rFonts w:ascii="標楷體" w:eastAsia="標楷體" w:hAnsi="標楷體" w:cs="Arial" w:hint="eastAsia"/>
              </w:rPr>
              <w:t>網站為例，說明檢舉不當</w:t>
            </w:r>
            <w:r w:rsidR="00BD4FEF" w:rsidRPr="00DF33E4">
              <w:rPr>
                <w:rFonts w:ascii="標楷體" w:eastAsia="標楷體" w:hAnsi="標楷體" w:cs="Arial" w:hint="eastAsia"/>
              </w:rPr>
              <w:t>綜藝節目的管道。</w:t>
            </w:r>
          </w:p>
          <w:p w:rsidR="00AE4788" w:rsidRPr="00DF33E4" w:rsidRDefault="00AE4788" w:rsidP="00AE4788">
            <w:pPr>
              <w:pStyle w:val="Web"/>
              <w:spacing w:line="21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</w:tbl>
    <w:p w:rsidR="00062CDA" w:rsidRDefault="00062CDA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600146" w:rsidRPr="00A51A9F" w:rsidTr="008F1BB8">
        <w:trPr>
          <w:trHeight w:val="432"/>
        </w:trPr>
        <w:tc>
          <w:tcPr>
            <w:tcW w:w="10093" w:type="dxa"/>
            <w:vAlign w:val="center"/>
          </w:tcPr>
          <w:p w:rsidR="00600146" w:rsidRPr="00A51A9F" w:rsidRDefault="00600146" w:rsidP="008F1B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51A9F">
              <w:rPr>
                <w:rFonts w:ascii="微軟正黑體" w:eastAsia="微軟正黑體" w:hAnsi="微軟正黑體" w:hint="eastAsia"/>
              </w:rPr>
              <w:t>素養導向教學檢核</w:t>
            </w:r>
          </w:p>
        </w:tc>
      </w:tr>
      <w:tr w:rsidR="00600146" w:rsidRPr="00A51A9F" w:rsidTr="008F1BB8">
        <w:trPr>
          <w:trHeight w:val="432"/>
        </w:trPr>
        <w:tc>
          <w:tcPr>
            <w:tcW w:w="10093" w:type="dxa"/>
            <w:vAlign w:val="center"/>
          </w:tcPr>
          <w:p w:rsidR="00600146" w:rsidRPr="00A51A9F" w:rsidRDefault="00C42BB0" w:rsidP="0085099D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kern w:val="0"/>
                <w:szCs w:val="36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36"/>
              </w:rPr>
              <w:sym w:font="Wingdings 2" w:char="F0A2"/>
            </w:r>
            <w:r w:rsidR="00600146" w:rsidRPr="00A51A9F">
              <w:rPr>
                <w:rFonts w:ascii="微軟正黑體" w:eastAsia="微軟正黑體" w:hAnsi="微軟正黑體" w:cs="Arial"/>
                <w:color w:val="000000"/>
                <w:szCs w:val="36"/>
              </w:rPr>
              <w:t>1.</w:t>
            </w:r>
            <w:r w:rsidR="00600146" w:rsidRPr="00A51A9F">
              <w:rPr>
                <w:rFonts w:ascii="微軟正黑體" w:eastAsia="微軟正黑體" w:hAnsi="微軟正黑體" w:cs="Arial" w:hint="eastAsia"/>
                <w:color w:val="000000"/>
                <w:szCs w:val="36"/>
              </w:rPr>
              <w:t>把知識、技能、態度整合，強調學習是完整的</w:t>
            </w:r>
          </w:p>
          <w:p w:rsidR="00600146" w:rsidRPr="00A51A9F" w:rsidRDefault="0085099D" w:rsidP="0085099D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kern w:val="0"/>
                <w:szCs w:val="36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36"/>
              </w:rPr>
              <w:sym w:font="Wingdings 2" w:char="F0A2"/>
            </w:r>
            <w:r w:rsidR="00600146" w:rsidRPr="00A51A9F">
              <w:rPr>
                <w:rFonts w:ascii="微軟正黑體" w:eastAsia="微軟正黑體" w:hAnsi="微軟正黑體" w:cs="Arial"/>
                <w:color w:val="000000"/>
                <w:szCs w:val="36"/>
              </w:rPr>
              <w:t>2.</w:t>
            </w:r>
            <w:r w:rsidR="00600146" w:rsidRPr="00A51A9F">
              <w:rPr>
                <w:rFonts w:ascii="微軟正黑體" w:eastAsia="微軟正黑體" w:hAnsi="微軟正黑體" w:cs="Arial" w:hint="eastAsia"/>
                <w:color w:val="000000"/>
                <w:szCs w:val="36"/>
              </w:rPr>
              <w:t>強調情境化、脈絡化的學習，朝向學習意義的感知以及真正的理解</w:t>
            </w:r>
          </w:p>
          <w:p w:rsidR="00600146" w:rsidRPr="00A51A9F" w:rsidRDefault="00000892" w:rsidP="0085099D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color w:val="000000"/>
                <w:szCs w:val="36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36"/>
              </w:rPr>
              <w:sym w:font="Wingdings 2" w:char="F0A2"/>
            </w:r>
            <w:r w:rsidR="00600146" w:rsidRPr="00A51A9F">
              <w:rPr>
                <w:rFonts w:ascii="微軟正黑體" w:eastAsia="微軟正黑體" w:hAnsi="微軟正黑體" w:cs="Arial"/>
                <w:color w:val="000000"/>
                <w:szCs w:val="36"/>
              </w:rPr>
              <w:t>3.</w:t>
            </w:r>
            <w:r w:rsidR="00600146" w:rsidRPr="00A51A9F">
              <w:rPr>
                <w:rFonts w:ascii="微軟正黑體" w:eastAsia="微軟正黑體" w:hAnsi="微軟正黑體" w:cs="Arial" w:hint="eastAsia"/>
                <w:color w:val="000000"/>
                <w:szCs w:val="36"/>
              </w:rPr>
              <w:t>強調學習歷程、策略及方法</w:t>
            </w:r>
          </w:p>
          <w:p w:rsidR="00600146" w:rsidRPr="00A51A9F" w:rsidRDefault="00000892" w:rsidP="0085099D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36"/>
              </w:rPr>
              <w:sym w:font="Wingdings 2" w:char="F0A2"/>
            </w:r>
            <w:r w:rsidR="00600146" w:rsidRPr="00A51A9F">
              <w:rPr>
                <w:rFonts w:ascii="微軟正黑體" w:eastAsia="微軟正黑體" w:hAnsi="微軟正黑體" w:cs="Arial"/>
                <w:color w:val="000000"/>
                <w:szCs w:val="36"/>
              </w:rPr>
              <w:t>4.</w:t>
            </w:r>
            <w:r w:rsidR="00600146" w:rsidRPr="00A51A9F">
              <w:rPr>
                <w:rFonts w:ascii="微軟正黑體" w:eastAsia="微軟正黑體" w:hAnsi="微軟正黑體" w:cs="Arial" w:hint="eastAsia"/>
                <w:color w:val="000000"/>
                <w:szCs w:val="36"/>
              </w:rPr>
              <w:t>強調讓實踐力行表現的空間，讓所學遷移，持續精進</w:t>
            </w:r>
          </w:p>
        </w:tc>
      </w:tr>
    </w:tbl>
    <w:p w:rsidR="004F2802" w:rsidRDefault="004F2802"/>
    <w:p w:rsidR="004F2802" w:rsidRDefault="004F2802">
      <w:pPr>
        <w:widowControl/>
      </w:pPr>
      <w:r>
        <w:br w:type="page"/>
      </w:r>
    </w:p>
    <w:p w:rsidR="004F2802" w:rsidRDefault="004F2802">
      <w:pPr>
        <w:rPr>
          <w:b/>
          <w:bCs/>
        </w:rPr>
        <w:sectPr w:rsidR="004F2802" w:rsidSect="00DF33E4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C70CCF" w:rsidRPr="00C70CCF" w:rsidRDefault="00C70CCF" w:rsidP="004F2802">
      <w:pPr>
        <w:jc w:val="center"/>
        <w:rPr>
          <w:b/>
          <w:bCs/>
          <w:sz w:val="40"/>
          <w:szCs w:val="40"/>
        </w:rPr>
      </w:pPr>
      <w:r w:rsidRPr="00C70CCF">
        <w:rPr>
          <w:rFonts w:ascii="標楷體" w:eastAsia="標楷體" w:hAnsi="標楷體" w:hint="eastAsia"/>
          <w:sz w:val="40"/>
          <w:szCs w:val="40"/>
        </w:rPr>
        <w:lastRenderedPageBreak/>
        <w:t>影視人生〜性別與媒體主題課程</w:t>
      </w:r>
    </w:p>
    <w:p w:rsidR="00F067F1" w:rsidRPr="004F2802" w:rsidRDefault="004F2802" w:rsidP="004F2802">
      <w:pPr>
        <w:jc w:val="center"/>
        <w:rPr>
          <w:b/>
          <w:bCs/>
          <w:sz w:val="52"/>
          <w:szCs w:val="52"/>
        </w:rPr>
      </w:pPr>
      <w:r w:rsidRPr="004F2802">
        <w:rPr>
          <w:rFonts w:hint="eastAsia"/>
          <w:b/>
          <w:bCs/>
          <w:sz w:val="52"/>
          <w:szCs w:val="52"/>
        </w:rPr>
        <w:t>小組討論對綜藝節目的深入思考</w:t>
      </w:r>
      <w:r w:rsidRPr="004F2802">
        <w:rPr>
          <w:rFonts w:hint="eastAsia"/>
          <w:b/>
          <w:bCs/>
          <w:sz w:val="52"/>
          <w:szCs w:val="52"/>
        </w:rPr>
        <w:t>(</w:t>
      </w:r>
      <w:r w:rsidRPr="004F2802">
        <w:rPr>
          <w:rFonts w:hint="eastAsia"/>
          <w:b/>
          <w:bCs/>
          <w:sz w:val="52"/>
          <w:szCs w:val="52"/>
        </w:rPr>
        <w:t>一</w:t>
      </w:r>
      <w:r w:rsidRPr="004F2802">
        <w:rPr>
          <w:rFonts w:hint="eastAsia"/>
          <w:b/>
          <w:bCs/>
          <w:sz w:val="52"/>
          <w:szCs w:val="52"/>
        </w:rPr>
        <w:t xml:space="preserve">) </w:t>
      </w:r>
      <w:r w:rsidRPr="004F2802">
        <w:rPr>
          <w:rFonts w:hint="eastAsia"/>
          <w:b/>
          <w:bCs/>
          <w:sz w:val="52"/>
          <w:szCs w:val="52"/>
        </w:rPr>
        <w:t>第</w:t>
      </w:r>
      <w:r w:rsidRPr="004F2802">
        <w:rPr>
          <w:rFonts w:hint="eastAsia"/>
          <w:b/>
          <w:bCs/>
          <w:sz w:val="52"/>
          <w:szCs w:val="52"/>
          <w:u w:val="single"/>
        </w:rPr>
        <w:t xml:space="preserve">   </w:t>
      </w:r>
      <w:r w:rsidRPr="004F2802">
        <w:rPr>
          <w:rFonts w:hint="eastAsia"/>
          <w:b/>
          <w:bCs/>
          <w:sz w:val="52"/>
          <w:szCs w:val="52"/>
        </w:rPr>
        <w:t>組</w:t>
      </w: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28"/>
        <w:gridCol w:w="7655"/>
      </w:tblGrid>
      <w:tr w:rsidR="004F2802" w:rsidRPr="004F2802" w:rsidTr="00EB14CC">
        <w:trPr>
          <w:trHeight w:val="2019"/>
        </w:trPr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802" w:rsidRPr="004F2802" w:rsidRDefault="004F2802" w:rsidP="004F2802">
            <w:pPr>
              <w:rPr>
                <w:sz w:val="52"/>
                <w:szCs w:val="52"/>
              </w:rPr>
            </w:pPr>
            <w:r w:rsidRPr="004F2802">
              <w:rPr>
                <w:sz w:val="52"/>
                <w:szCs w:val="52"/>
              </w:rPr>
              <w:t>一、你看到哪些性別迷思、偏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見與歧視</w:t>
            </w:r>
            <w:r w:rsidRPr="004F2802">
              <w:rPr>
                <w:sz w:val="52"/>
                <w:szCs w:val="52"/>
              </w:rPr>
              <w:t>?</w:t>
            </w:r>
          </w:p>
        </w:tc>
        <w:tc>
          <w:tcPr>
            <w:tcW w:w="7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802" w:rsidRPr="004F2802" w:rsidRDefault="004F2802" w:rsidP="004F2802">
            <w:pPr>
              <w:rPr>
                <w:sz w:val="52"/>
                <w:szCs w:val="52"/>
              </w:rPr>
            </w:pPr>
            <w:r w:rsidRPr="004F2802">
              <w:rPr>
                <w:sz w:val="52"/>
                <w:szCs w:val="52"/>
              </w:rPr>
              <w:t>二、看過影片之後，你的感覺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為何</w:t>
            </w:r>
            <w:r w:rsidRPr="004F2802">
              <w:rPr>
                <w:sz w:val="52"/>
                <w:szCs w:val="52"/>
              </w:rPr>
              <w:t>?</w:t>
            </w:r>
          </w:p>
        </w:tc>
      </w:tr>
      <w:tr w:rsidR="004F2802" w:rsidRPr="004F2802" w:rsidTr="00EB14CC">
        <w:trPr>
          <w:trHeight w:val="6015"/>
        </w:trPr>
        <w:tc>
          <w:tcPr>
            <w:tcW w:w="7928" w:type="dxa"/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1.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2.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3.</w:t>
            </w:r>
          </w:p>
        </w:tc>
        <w:tc>
          <w:tcPr>
            <w:tcW w:w="7655" w:type="dxa"/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1.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2.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3.</w:t>
            </w:r>
          </w:p>
        </w:tc>
      </w:tr>
    </w:tbl>
    <w:p w:rsidR="004F2802" w:rsidRDefault="004F2802"/>
    <w:p w:rsidR="00C70CCF" w:rsidRPr="00C70CCF" w:rsidRDefault="00C70CCF" w:rsidP="00C70CCF">
      <w:pPr>
        <w:jc w:val="center"/>
        <w:rPr>
          <w:rFonts w:hint="eastAsia"/>
          <w:b/>
          <w:bCs/>
          <w:sz w:val="40"/>
          <w:szCs w:val="40"/>
        </w:rPr>
      </w:pPr>
      <w:r w:rsidRPr="00C70CCF">
        <w:rPr>
          <w:rFonts w:ascii="標楷體" w:eastAsia="標楷體" w:hAnsi="標楷體" w:hint="eastAsia"/>
          <w:sz w:val="40"/>
          <w:szCs w:val="40"/>
        </w:rPr>
        <w:lastRenderedPageBreak/>
        <w:t>影視人生〜性別與媒體主題課程</w:t>
      </w:r>
    </w:p>
    <w:p w:rsidR="004F2802" w:rsidRPr="004F2802" w:rsidRDefault="004F2802" w:rsidP="004F2802">
      <w:pPr>
        <w:jc w:val="center"/>
        <w:rPr>
          <w:b/>
          <w:bCs/>
          <w:sz w:val="52"/>
          <w:szCs w:val="52"/>
        </w:rPr>
      </w:pPr>
      <w:r w:rsidRPr="004F2802">
        <w:rPr>
          <w:rFonts w:hint="eastAsia"/>
          <w:b/>
          <w:bCs/>
          <w:sz w:val="52"/>
          <w:szCs w:val="52"/>
        </w:rPr>
        <w:t>小組討論對綜藝節目的深入思考</w:t>
      </w:r>
      <w:r w:rsidRPr="004F2802">
        <w:rPr>
          <w:rFonts w:hint="eastAsia"/>
          <w:b/>
          <w:bCs/>
          <w:sz w:val="52"/>
          <w:szCs w:val="52"/>
        </w:rPr>
        <w:t>(</w:t>
      </w:r>
      <w:r w:rsidR="00AD3F0A">
        <w:rPr>
          <w:rFonts w:hint="eastAsia"/>
          <w:b/>
          <w:bCs/>
          <w:sz w:val="52"/>
          <w:szCs w:val="52"/>
        </w:rPr>
        <w:t>二</w:t>
      </w:r>
      <w:bookmarkStart w:id="0" w:name="_GoBack"/>
      <w:bookmarkEnd w:id="0"/>
      <w:r w:rsidRPr="004F2802">
        <w:rPr>
          <w:rFonts w:hint="eastAsia"/>
          <w:b/>
          <w:bCs/>
          <w:sz w:val="52"/>
          <w:szCs w:val="52"/>
        </w:rPr>
        <w:t xml:space="preserve">) </w:t>
      </w:r>
      <w:r w:rsidRPr="004F2802">
        <w:rPr>
          <w:rFonts w:hint="eastAsia"/>
          <w:b/>
          <w:bCs/>
          <w:sz w:val="52"/>
          <w:szCs w:val="52"/>
        </w:rPr>
        <w:t>第</w:t>
      </w:r>
      <w:r w:rsidRPr="004F2802">
        <w:rPr>
          <w:rFonts w:hint="eastAsia"/>
          <w:b/>
          <w:bCs/>
          <w:sz w:val="52"/>
          <w:szCs w:val="52"/>
          <w:u w:val="single"/>
        </w:rPr>
        <w:t xml:space="preserve">   </w:t>
      </w:r>
      <w:r w:rsidRPr="004F2802">
        <w:rPr>
          <w:rFonts w:hint="eastAsia"/>
          <w:b/>
          <w:bCs/>
          <w:sz w:val="52"/>
          <w:szCs w:val="52"/>
        </w:rPr>
        <w:t>組</w:t>
      </w:r>
    </w:p>
    <w:tbl>
      <w:tblPr>
        <w:tblW w:w="15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5244"/>
        <w:gridCol w:w="5387"/>
      </w:tblGrid>
      <w:tr w:rsidR="001C2539" w:rsidRPr="004F2802" w:rsidTr="00EB14CC">
        <w:trPr>
          <w:trHeight w:val="2160"/>
        </w:trPr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4F2802">
            <w:pPr>
              <w:rPr>
                <w:sz w:val="52"/>
                <w:szCs w:val="52"/>
              </w:rPr>
            </w:pPr>
            <w:r w:rsidRPr="004F2802">
              <w:rPr>
                <w:sz w:val="52"/>
                <w:szCs w:val="52"/>
              </w:rPr>
              <w:t>三、你最不能接受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的活動是哪一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項</w:t>
            </w:r>
            <w:r w:rsidRPr="004F2802">
              <w:rPr>
                <w:sz w:val="52"/>
                <w:szCs w:val="52"/>
              </w:rPr>
              <w:t>？</w:t>
            </w:r>
            <w:r w:rsidRPr="004F2802">
              <w:rPr>
                <w:sz w:val="52"/>
                <w:szCs w:val="52"/>
              </w:rPr>
              <w:t>為什麼</w:t>
            </w:r>
            <w:r w:rsidRPr="004F2802">
              <w:rPr>
                <w:sz w:val="52"/>
                <w:szCs w:val="52"/>
              </w:rPr>
              <w:t>？</w:t>
            </w:r>
          </w:p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C70CCF">
            <w:pPr>
              <w:spacing w:line="600" w:lineRule="exact"/>
              <w:rPr>
                <w:sz w:val="52"/>
                <w:szCs w:val="52"/>
              </w:rPr>
            </w:pPr>
            <w:r w:rsidRPr="004F2802">
              <w:rPr>
                <w:sz w:val="52"/>
                <w:szCs w:val="52"/>
              </w:rPr>
              <w:t>四、還有哪些媒體</w:t>
            </w:r>
            <w:r w:rsidRPr="004F2802">
              <w:rPr>
                <w:sz w:val="52"/>
                <w:szCs w:val="52"/>
              </w:rPr>
              <w:t>(</w:t>
            </w:r>
            <w:r w:rsidRPr="004F2802">
              <w:rPr>
                <w:sz w:val="52"/>
                <w:szCs w:val="52"/>
              </w:rPr>
              <w:t>例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如電視節目或網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路</w:t>
            </w:r>
            <w:r w:rsidRPr="004F2802">
              <w:rPr>
                <w:sz w:val="52"/>
                <w:szCs w:val="52"/>
              </w:rPr>
              <w:t>)</w:t>
            </w:r>
            <w:r w:rsidRPr="004F2802">
              <w:rPr>
                <w:sz w:val="52"/>
                <w:szCs w:val="52"/>
              </w:rPr>
              <w:t>也有類似情</w:t>
            </w:r>
            <w:r w:rsidR="001C2539">
              <w:rPr>
                <w:sz w:val="52"/>
                <w:szCs w:val="52"/>
              </w:rPr>
              <w:br/>
            </w:r>
            <w:r w:rsidR="001C2539">
              <w:rPr>
                <w:rFonts w:hint="eastAsia"/>
                <w:sz w:val="52"/>
                <w:szCs w:val="52"/>
              </w:rPr>
              <w:t xml:space="preserve">    </w:t>
            </w:r>
            <w:r w:rsidR="001C2539" w:rsidRPr="004F2802">
              <w:rPr>
                <w:sz w:val="52"/>
                <w:szCs w:val="52"/>
              </w:rPr>
              <w:t>況</w:t>
            </w:r>
            <w:r w:rsidRPr="004F2802">
              <w:rPr>
                <w:sz w:val="52"/>
                <w:szCs w:val="52"/>
              </w:rPr>
              <w:t>？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C70CCF">
            <w:pPr>
              <w:spacing w:line="500" w:lineRule="exact"/>
              <w:rPr>
                <w:sz w:val="52"/>
                <w:szCs w:val="52"/>
              </w:rPr>
            </w:pPr>
            <w:r w:rsidRPr="004F2802">
              <w:rPr>
                <w:sz w:val="52"/>
                <w:szCs w:val="52"/>
              </w:rPr>
              <w:t>五、當媒體所傳達出</w:t>
            </w:r>
            <w:r>
              <w:rPr>
                <w:sz w:val="52"/>
                <w:szCs w:val="52"/>
              </w:rPr>
              <w:br/>
            </w:r>
            <w:r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不合宜的訊息，</w:t>
            </w:r>
            <w:r w:rsidR="001C2539">
              <w:rPr>
                <w:sz w:val="52"/>
                <w:szCs w:val="52"/>
              </w:rPr>
              <w:br/>
            </w:r>
            <w:r w:rsidR="001C2539">
              <w:rPr>
                <w:rFonts w:hint="eastAsia"/>
                <w:sz w:val="52"/>
                <w:szCs w:val="52"/>
              </w:rPr>
              <w:t xml:space="preserve">    </w:t>
            </w:r>
            <w:r w:rsidR="001C2539" w:rsidRPr="004F2802">
              <w:rPr>
                <w:sz w:val="52"/>
                <w:szCs w:val="52"/>
              </w:rPr>
              <w:t>我</w:t>
            </w:r>
            <w:r w:rsidRPr="004F2802">
              <w:rPr>
                <w:sz w:val="52"/>
                <w:szCs w:val="52"/>
              </w:rPr>
              <w:t>們只能被動接</w:t>
            </w:r>
            <w:r w:rsidR="001C2539">
              <w:rPr>
                <w:sz w:val="52"/>
                <w:szCs w:val="52"/>
              </w:rPr>
              <w:br/>
            </w:r>
            <w:r w:rsidR="001C2539"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收</w:t>
            </w:r>
            <w:r w:rsidR="001C2539" w:rsidRPr="004F2802">
              <w:rPr>
                <w:sz w:val="52"/>
                <w:szCs w:val="52"/>
              </w:rPr>
              <w:t>嗎</w:t>
            </w:r>
            <w:r w:rsidRPr="004F2802">
              <w:rPr>
                <w:sz w:val="52"/>
                <w:szCs w:val="52"/>
              </w:rPr>
              <w:t>？</w:t>
            </w:r>
            <w:r w:rsidRPr="004F2802">
              <w:rPr>
                <w:sz w:val="52"/>
                <w:szCs w:val="52"/>
              </w:rPr>
              <w:t>可以怎麼</w:t>
            </w:r>
            <w:r w:rsidR="001C2539">
              <w:rPr>
                <w:sz w:val="52"/>
                <w:szCs w:val="52"/>
              </w:rPr>
              <w:br/>
            </w:r>
            <w:r w:rsidR="001C2539">
              <w:rPr>
                <w:rFonts w:hint="eastAsia"/>
                <w:sz w:val="52"/>
                <w:szCs w:val="52"/>
              </w:rPr>
              <w:t xml:space="preserve">    </w:t>
            </w:r>
            <w:r w:rsidRPr="004F2802">
              <w:rPr>
                <w:sz w:val="52"/>
                <w:szCs w:val="52"/>
              </w:rPr>
              <w:t>做</w:t>
            </w:r>
            <w:r w:rsidRPr="004F2802">
              <w:rPr>
                <w:sz w:val="52"/>
                <w:szCs w:val="52"/>
              </w:rPr>
              <w:t>？</w:t>
            </w:r>
          </w:p>
        </w:tc>
      </w:tr>
      <w:tr w:rsidR="001C2539" w:rsidRPr="004F2802" w:rsidTr="00EB14CC">
        <w:trPr>
          <w:trHeight w:val="5576"/>
        </w:trPr>
        <w:tc>
          <w:tcPr>
            <w:tcW w:w="4962" w:type="dxa"/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1.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2.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3.</w:t>
            </w:r>
          </w:p>
        </w:tc>
        <w:tc>
          <w:tcPr>
            <w:tcW w:w="5244" w:type="dxa"/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1.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2.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3.</w:t>
            </w:r>
          </w:p>
        </w:tc>
        <w:tc>
          <w:tcPr>
            <w:tcW w:w="5387" w:type="dxa"/>
            <w:shd w:val="clear" w:color="auto" w:fill="EB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1.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2.</w:t>
            </w: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Default="004F2802" w:rsidP="004F2802">
            <w:pPr>
              <w:rPr>
                <w:sz w:val="44"/>
                <w:szCs w:val="44"/>
              </w:rPr>
            </w:pPr>
          </w:p>
          <w:p w:rsidR="004F2802" w:rsidRPr="004F2802" w:rsidRDefault="004F2802" w:rsidP="004F2802">
            <w:pPr>
              <w:rPr>
                <w:sz w:val="44"/>
                <w:szCs w:val="44"/>
              </w:rPr>
            </w:pPr>
            <w:r w:rsidRPr="004F2802">
              <w:rPr>
                <w:sz w:val="44"/>
                <w:szCs w:val="44"/>
              </w:rPr>
              <w:t>3.</w:t>
            </w:r>
          </w:p>
        </w:tc>
      </w:tr>
    </w:tbl>
    <w:p w:rsidR="004F2802" w:rsidRPr="004F2802" w:rsidRDefault="004F2802">
      <w:pPr>
        <w:rPr>
          <w:rFonts w:hint="eastAsia"/>
        </w:rPr>
      </w:pPr>
    </w:p>
    <w:sectPr w:rsidR="004F2802" w:rsidRPr="004F2802" w:rsidSect="004F2802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EF" w:rsidRDefault="00BD4FEF" w:rsidP="006D44BA">
      <w:r>
        <w:separator/>
      </w:r>
    </w:p>
  </w:endnote>
  <w:endnote w:type="continuationSeparator" w:id="0">
    <w:p w:rsidR="00BD4FEF" w:rsidRDefault="00BD4FEF" w:rsidP="006D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EF" w:rsidRDefault="00BD4FEF" w:rsidP="006D44BA">
      <w:r>
        <w:separator/>
      </w:r>
    </w:p>
  </w:footnote>
  <w:footnote w:type="continuationSeparator" w:id="0">
    <w:p w:rsidR="00BD4FEF" w:rsidRDefault="00BD4FEF" w:rsidP="006D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9A9"/>
    <w:multiLevelType w:val="hybridMultilevel"/>
    <w:tmpl w:val="B4A2347A"/>
    <w:lvl w:ilvl="0" w:tplc="D444F12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E4B9A"/>
    <w:multiLevelType w:val="hybridMultilevel"/>
    <w:tmpl w:val="2FC29BBE"/>
    <w:lvl w:ilvl="0" w:tplc="74DA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CB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A5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0C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A6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C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0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28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7041A"/>
    <w:multiLevelType w:val="hybridMultilevel"/>
    <w:tmpl w:val="E62E29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960CF4"/>
    <w:multiLevelType w:val="hybridMultilevel"/>
    <w:tmpl w:val="7F74128E"/>
    <w:lvl w:ilvl="0" w:tplc="5B3EE7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5A5E26"/>
    <w:multiLevelType w:val="hybridMultilevel"/>
    <w:tmpl w:val="6B1C6F9A"/>
    <w:lvl w:ilvl="0" w:tplc="33D62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411148E"/>
    <w:multiLevelType w:val="hybridMultilevel"/>
    <w:tmpl w:val="28E8D1F2"/>
    <w:lvl w:ilvl="0" w:tplc="33D62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97E4DF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BA95F1C"/>
    <w:multiLevelType w:val="hybridMultilevel"/>
    <w:tmpl w:val="C84A3868"/>
    <w:lvl w:ilvl="0" w:tplc="7B666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0816DB"/>
    <w:multiLevelType w:val="hybridMultilevel"/>
    <w:tmpl w:val="EC700788"/>
    <w:lvl w:ilvl="0" w:tplc="2556BE86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804440"/>
    <w:multiLevelType w:val="hybridMultilevel"/>
    <w:tmpl w:val="A5FC27A2"/>
    <w:lvl w:ilvl="0" w:tplc="EBCA23A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4A1CCC"/>
    <w:multiLevelType w:val="hybridMultilevel"/>
    <w:tmpl w:val="05A843A4"/>
    <w:lvl w:ilvl="0" w:tplc="4C8E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A982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C6EC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A8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EC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1EC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0F4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28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B6C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76E91B7A"/>
    <w:multiLevelType w:val="hybridMultilevel"/>
    <w:tmpl w:val="42E6E85C"/>
    <w:lvl w:ilvl="0" w:tplc="3EF8FB3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6"/>
    <w:rsid w:val="00000892"/>
    <w:rsid w:val="00062CDA"/>
    <w:rsid w:val="0007411D"/>
    <w:rsid w:val="00097E6D"/>
    <w:rsid w:val="000D7695"/>
    <w:rsid w:val="00110060"/>
    <w:rsid w:val="001C2539"/>
    <w:rsid w:val="00250112"/>
    <w:rsid w:val="004A5E8C"/>
    <w:rsid w:val="004A6C4D"/>
    <w:rsid w:val="004F2802"/>
    <w:rsid w:val="004F67A4"/>
    <w:rsid w:val="00600146"/>
    <w:rsid w:val="00610814"/>
    <w:rsid w:val="00647DC8"/>
    <w:rsid w:val="006D44BA"/>
    <w:rsid w:val="00744C2A"/>
    <w:rsid w:val="0085099D"/>
    <w:rsid w:val="008510A8"/>
    <w:rsid w:val="00880265"/>
    <w:rsid w:val="00A35201"/>
    <w:rsid w:val="00A35C38"/>
    <w:rsid w:val="00A81B9A"/>
    <w:rsid w:val="00AD3F0A"/>
    <w:rsid w:val="00AE4788"/>
    <w:rsid w:val="00AE5950"/>
    <w:rsid w:val="00BD1B66"/>
    <w:rsid w:val="00BD4FEF"/>
    <w:rsid w:val="00BD7647"/>
    <w:rsid w:val="00C237CA"/>
    <w:rsid w:val="00C42BB0"/>
    <w:rsid w:val="00C5259B"/>
    <w:rsid w:val="00C577FC"/>
    <w:rsid w:val="00C70CCF"/>
    <w:rsid w:val="00C97C80"/>
    <w:rsid w:val="00CA685F"/>
    <w:rsid w:val="00D669A1"/>
    <w:rsid w:val="00DA54F5"/>
    <w:rsid w:val="00DF33E4"/>
    <w:rsid w:val="00E17603"/>
    <w:rsid w:val="00EB14CC"/>
    <w:rsid w:val="00F067F1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01EAE"/>
  <w15:chartTrackingRefBased/>
  <w15:docId w15:val="{3A059D47-2C07-44AC-B127-05C96BD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46"/>
    <w:pPr>
      <w:ind w:leftChars="200" w:left="480"/>
    </w:pPr>
  </w:style>
  <w:style w:type="paragraph" w:customStyle="1" w:styleId="Default">
    <w:name w:val="Default"/>
    <w:rsid w:val="00744C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rsid w:val="00744C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C577FC"/>
    <w:rPr>
      <w:sz w:val="24"/>
      <w:szCs w:val="24"/>
      <w:bdr w:val="none" w:sz="0" w:space="0" w:color="auto" w:frame="1"/>
      <w:shd w:val="clear" w:color="auto" w:fill="auto"/>
    </w:rPr>
  </w:style>
  <w:style w:type="character" w:styleId="a5">
    <w:name w:val="Hyperlink"/>
    <w:basedOn w:val="a0"/>
    <w:uiPriority w:val="99"/>
    <w:unhideWhenUsed/>
    <w:rsid w:val="0061081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1081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10814"/>
  </w:style>
  <w:style w:type="paragraph" w:styleId="Web">
    <w:name w:val="Normal (Web)"/>
    <w:basedOn w:val="a"/>
    <w:uiPriority w:val="99"/>
    <w:unhideWhenUsed/>
    <w:rsid w:val="0085099D"/>
    <w:pPr>
      <w:widowControl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6D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44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4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44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2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52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66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2eFub9o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2018-04-12T12:38:00Z</cp:lastPrinted>
  <dcterms:created xsi:type="dcterms:W3CDTF">2018-03-12T08:53:00Z</dcterms:created>
  <dcterms:modified xsi:type="dcterms:W3CDTF">2019-06-13T06:47:00Z</dcterms:modified>
</cp:coreProperties>
</file>